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F3CF" w14:textId="095DC448" w:rsidR="003C1FDB" w:rsidRDefault="00700FB7" w:rsidP="53264E20">
      <w:pPr>
        <w:jc w:val="center"/>
        <w:rPr>
          <w:rFonts w:eastAsiaTheme="minorEastAsia"/>
          <w:color w:val="000000" w:themeColor="text1"/>
          <w:sz w:val="28"/>
          <w:szCs w:val="28"/>
        </w:rPr>
      </w:pPr>
      <w:r w:rsidRPr="53264E20">
        <w:rPr>
          <w:rFonts w:eastAsiaTheme="minorEastAsia"/>
          <w:color w:val="000000" w:themeColor="text1"/>
          <w:sz w:val="28"/>
          <w:szCs w:val="28"/>
        </w:rPr>
        <w:t>Daylight Savings is back on March 1</w:t>
      </w:r>
      <w:r w:rsidR="3FC1E655" w:rsidRPr="53264E20">
        <w:rPr>
          <w:rFonts w:eastAsiaTheme="minorEastAsia"/>
          <w:color w:val="000000" w:themeColor="text1"/>
          <w:sz w:val="28"/>
          <w:szCs w:val="28"/>
        </w:rPr>
        <w:t>0</w:t>
      </w:r>
      <w:r w:rsidRPr="53264E20">
        <w:rPr>
          <w:rFonts w:eastAsiaTheme="minorEastAsia"/>
          <w:color w:val="000000" w:themeColor="text1"/>
          <w:sz w:val="28"/>
          <w:szCs w:val="28"/>
          <w:vertAlign w:val="superscript"/>
        </w:rPr>
        <w:t>th</w:t>
      </w:r>
      <w:r w:rsidRPr="53264E20">
        <w:rPr>
          <w:rFonts w:eastAsiaTheme="minorEastAsia"/>
          <w:color w:val="000000" w:themeColor="text1"/>
          <w:sz w:val="28"/>
          <w:szCs w:val="28"/>
        </w:rPr>
        <w:t>!</w:t>
      </w:r>
    </w:p>
    <w:p w14:paraId="327CF1E5" w14:textId="77777777" w:rsidR="00700FB7" w:rsidRDefault="00700FB7" w:rsidP="53264E20">
      <w:pPr>
        <w:rPr>
          <w:rFonts w:eastAsiaTheme="minorEastAsia"/>
          <w:sz w:val="28"/>
          <w:szCs w:val="28"/>
        </w:rPr>
      </w:pPr>
    </w:p>
    <w:p w14:paraId="2FA8ABA9" w14:textId="0BB7F074" w:rsidR="00452D3E" w:rsidRPr="00F14E68" w:rsidRDefault="00452D3E" w:rsidP="53264E20">
      <w:pPr>
        <w:rPr>
          <w:rFonts w:eastAsiaTheme="minorEastAsia"/>
          <w:sz w:val="28"/>
          <w:szCs w:val="28"/>
        </w:rPr>
      </w:pPr>
      <w:r w:rsidRPr="53264E20">
        <w:rPr>
          <w:rFonts w:eastAsiaTheme="minorEastAsia"/>
          <w:sz w:val="28"/>
          <w:szCs w:val="28"/>
        </w:rPr>
        <w:t xml:space="preserve">March </w:t>
      </w:r>
      <w:r w:rsidR="00B4084D" w:rsidRPr="53264E20">
        <w:rPr>
          <w:rFonts w:eastAsiaTheme="minorEastAsia"/>
          <w:sz w:val="28"/>
          <w:szCs w:val="28"/>
        </w:rPr>
        <w:t>202</w:t>
      </w:r>
      <w:r w:rsidR="69FC22BD" w:rsidRPr="53264E20">
        <w:rPr>
          <w:rFonts w:eastAsiaTheme="minorEastAsia"/>
          <w:sz w:val="28"/>
          <w:szCs w:val="28"/>
        </w:rPr>
        <w:t>4</w:t>
      </w:r>
    </w:p>
    <w:p w14:paraId="1C839BAB" w14:textId="77777777" w:rsidR="00452D3E" w:rsidRPr="00F14E68" w:rsidRDefault="00452D3E" w:rsidP="53264E20">
      <w:pPr>
        <w:rPr>
          <w:rFonts w:eastAsiaTheme="minorEastAsia"/>
          <w:sz w:val="28"/>
          <w:szCs w:val="28"/>
        </w:rPr>
      </w:pPr>
    </w:p>
    <w:p w14:paraId="74CE3800" w14:textId="59756899" w:rsidR="00452D3E" w:rsidRDefault="003C1FDB" w:rsidP="53264E20">
      <w:pPr>
        <w:rPr>
          <w:rFonts w:eastAsiaTheme="minorEastAsia"/>
          <w:color w:val="000000" w:themeColor="text1"/>
          <w:sz w:val="28"/>
          <w:szCs w:val="28"/>
        </w:rPr>
      </w:pPr>
      <w:r w:rsidRPr="53264E20">
        <w:rPr>
          <w:rFonts w:eastAsiaTheme="minorEastAsia"/>
          <w:color w:val="000000" w:themeColor="text1"/>
          <w:sz w:val="28"/>
          <w:szCs w:val="28"/>
        </w:rPr>
        <w:t>Hello</w:t>
      </w:r>
      <w:r w:rsidR="00452D3E" w:rsidRPr="53264E20">
        <w:rPr>
          <w:rFonts w:eastAsiaTheme="minorEastAsia"/>
          <w:color w:val="000000" w:themeColor="text1"/>
          <w:sz w:val="28"/>
          <w:szCs w:val="28"/>
        </w:rPr>
        <w:t xml:space="preserve"> R</w:t>
      </w:r>
      <w:r w:rsidRPr="53264E20">
        <w:rPr>
          <w:rFonts w:eastAsiaTheme="minorEastAsia"/>
          <w:color w:val="000000" w:themeColor="text1"/>
          <w:sz w:val="28"/>
          <w:szCs w:val="28"/>
        </w:rPr>
        <w:t>etro</w:t>
      </w:r>
      <w:r w:rsidR="00452D3E" w:rsidRPr="53264E20">
        <w:rPr>
          <w:rFonts w:eastAsiaTheme="minorEastAsia"/>
          <w:color w:val="000000" w:themeColor="text1"/>
          <w:sz w:val="28"/>
          <w:szCs w:val="28"/>
        </w:rPr>
        <w:t xml:space="preserve"> </w:t>
      </w:r>
      <w:proofErr w:type="gramStart"/>
      <w:r w:rsidR="00452D3E" w:rsidRPr="53264E20">
        <w:rPr>
          <w:rFonts w:eastAsiaTheme="minorEastAsia"/>
          <w:color w:val="000000" w:themeColor="text1"/>
          <w:sz w:val="28"/>
          <w:szCs w:val="28"/>
        </w:rPr>
        <w:t>Members;</w:t>
      </w:r>
      <w:proofErr w:type="gramEnd"/>
    </w:p>
    <w:p w14:paraId="43866DBF" w14:textId="77777777" w:rsidR="00016C12" w:rsidRDefault="00016C12" w:rsidP="53264E20">
      <w:pPr>
        <w:rPr>
          <w:rFonts w:eastAsiaTheme="minorEastAsia"/>
          <w:color w:val="000000" w:themeColor="text1"/>
          <w:sz w:val="28"/>
          <w:szCs w:val="28"/>
        </w:rPr>
      </w:pPr>
    </w:p>
    <w:p w14:paraId="3009D6BF" w14:textId="7D9B6E77" w:rsidR="0042196E" w:rsidRDefault="001C665A" w:rsidP="53264E20">
      <w:pPr>
        <w:rPr>
          <w:rFonts w:eastAsiaTheme="minorEastAsia"/>
          <w:color w:val="000000" w:themeColor="text1"/>
          <w:sz w:val="28"/>
          <w:szCs w:val="28"/>
        </w:rPr>
      </w:pPr>
      <w:r>
        <w:rPr>
          <w:rFonts w:eastAsiaTheme="minorEastAsia"/>
          <w:noProof/>
          <w:color w:val="000000" w:themeColor="text1"/>
          <w:sz w:val="28"/>
          <w:szCs w:val="28"/>
        </w:rPr>
        <w:drawing>
          <wp:inline distT="0" distB="0" distL="0" distR="0" wp14:anchorId="4EE9B81A" wp14:editId="3819B125">
            <wp:extent cx="5943600" cy="1783080"/>
            <wp:effectExtent l="0" t="0" r="0" b="7620"/>
            <wp:docPr id="1257352018" name="Picture 1257352018" descr="A group of hands holding pens and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52018" name="Picture 1" descr="A group of hands holding pens and pap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40DC958F" w14:textId="77777777" w:rsidR="00016C12" w:rsidRDefault="00016C12" w:rsidP="53264E20">
      <w:pPr>
        <w:rPr>
          <w:rFonts w:eastAsiaTheme="minorEastAsia"/>
          <w:color w:val="000000" w:themeColor="text1"/>
          <w:sz w:val="28"/>
          <w:szCs w:val="28"/>
        </w:rPr>
      </w:pPr>
    </w:p>
    <w:p w14:paraId="29B1F1B0" w14:textId="0227F8C1" w:rsidR="002B4B61" w:rsidRDefault="002B4B61" w:rsidP="002B4B61">
      <w:pPr>
        <w:rPr>
          <w:rFonts w:ascii="Arial" w:eastAsia="Times New Roman" w:hAnsi="Arial" w:cs="Arial"/>
          <w:color w:val="403F42"/>
          <w:sz w:val="18"/>
          <w:szCs w:val="18"/>
        </w:rPr>
      </w:pPr>
      <w:r>
        <w:rPr>
          <w:rFonts w:ascii="Arial" w:eastAsia="Times New Roman" w:hAnsi="Arial" w:cs="Arial"/>
          <w:b/>
          <w:bCs/>
          <w:color w:val="00BDAC"/>
          <w:sz w:val="30"/>
          <w:szCs w:val="30"/>
        </w:rPr>
        <w:t>Safety Mindset Matters</w:t>
      </w:r>
      <w:r>
        <w:rPr>
          <w:rFonts w:ascii="Arial" w:eastAsia="Times New Roman" w:hAnsi="Arial" w:cs="Arial"/>
          <w:b/>
          <w:bCs/>
          <w:color w:val="000000"/>
          <w:sz w:val="30"/>
          <w:szCs w:val="30"/>
        </w:rPr>
        <w:t>:</w:t>
      </w:r>
      <w:r>
        <w:rPr>
          <w:rFonts w:ascii="Arial" w:eastAsia="Times New Roman" w:hAnsi="Arial" w:cs="Arial"/>
          <w:color w:val="403F42"/>
          <w:sz w:val="18"/>
          <w:szCs w:val="18"/>
        </w:rPr>
        <w:t xml:space="preserve"> </w:t>
      </w:r>
      <w:r>
        <w:rPr>
          <w:rFonts w:ascii="Arial" w:eastAsia="Times New Roman" w:hAnsi="Arial" w:cs="Arial"/>
          <w:b/>
          <w:bCs/>
          <w:color w:val="000000"/>
          <w:sz w:val="30"/>
          <w:szCs w:val="30"/>
        </w:rPr>
        <w:t>Foster Learning and Creative Approaches to Safety</w:t>
      </w:r>
      <w:r>
        <w:rPr>
          <w:rFonts w:ascii="Arial" w:eastAsia="Times New Roman" w:hAnsi="Arial" w:cs="Arial"/>
          <w:color w:val="403F42"/>
          <w:sz w:val="18"/>
          <w:szCs w:val="18"/>
        </w:rPr>
        <w:t xml:space="preserve"> </w:t>
      </w:r>
    </w:p>
    <w:p w14:paraId="2A91B89E" w14:textId="77777777" w:rsidR="002B4B61" w:rsidRDefault="002B4B61" w:rsidP="002B4B61">
      <w:pPr>
        <w:rPr>
          <w:rFonts w:ascii="Arial" w:eastAsia="Times New Roman" w:hAnsi="Arial" w:cs="Arial"/>
          <w:color w:val="403F42"/>
          <w:sz w:val="18"/>
          <w:szCs w:val="18"/>
        </w:rPr>
      </w:pPr>
    </w:p>
    <w:p w14:paraId="33644A69"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000000"/>
        </w:rPr>
        <w:t>Employers who treat their team with a “my way or the highway” approach create an environment where the employees lack confidence to continuously seek approval before initiating actions. </w:t>
      </w:r>
      <w:r>
        <w:rPr>
          <w:rFonts w:ascii="Arial" w:eastAsia="Times New Roman" w:hAnsi="Arial" w:cs="Arial"/>
          <w:color w:val="403F42"/>
          <w:sz w:val="18"/>
          <w:szCs w:val="18"/>
        </w:rPr>
        <w:t xml:space="preserve"> </w:t>
      </w:r>
    </w:p>
    <w:p w14:paraId="29875CC9"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403F42"/>
        </w:rPr>
        <w:t> </w:t>
      </w:r>
      <w:r>
        <w:rPr>
          <w:rFonts w:ascii="Arial" w:eastAsia="Times New Roman" w:hAnsi="Arial" w:cs="Arial"/>
          <w:color w:val="403F42"/>
          <w:sz w:val="18"/>
          <w:szCs w:val="18"/>
        </w:rPr>
        <w:t xml:space="preserve"> </w:t>
      </w:r>
    </w:p>
    <w:p w14:paraId="48FF5F2A"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000000"/>
        </w:rPr>
        <w:t>Alternatively, environments that encourage employees to test new ideas related to their safety program will promote innovation while developing a sense of ownership. Fostering a culture where employees are supported to take calculated risks without the fear of reprimand is vital for a strong safety plan.</w:t>
      </w:r>
      <w:r>
        <w:rPr>
          <w:rFonts w:ascii="Arial" w:eastAsia="Times New Roman" w:hAnsi="Arial" w:cs="Arial"/>
          <w:color w:val="403F42"/>
          <w:sz w:val="18"/>
          <w:szCs w:val="18"/>
        </w:rPr>
        <w:t xml:space="preserve"> </w:t>
      </w:r>
    </w:p>
    <w:p w14:paraId="07F2A76D"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403F42"/>
        </w:rPr>
        <w:t> </w:t>
      </w:r>
      <w:r>
        <w:rPr>
          <w:rFonts w:ascii="Arial" w:eastAsia="Times New Roman" w:hAnsi="Arial" w:cs="Arial"/>
          <w:color w:val="403F42"/>
          <w:sz w:val="18"/>
          <w:szCs w:val="18"/>
        </w:rPr>
        <w:t xml:space="preserve"> </w:t>
      </w:r>
    </w:p>
    <w:p w14:paraId="20FD6D28" w14:textId="030DB9EC" w:rsidR="00016C12" w:rsidRDefault="002B4B61" w:rsidP="002B4B61">
      <w:pPr>
        <w:rPr>
          <w:b/>
          <w:bCs/>
          <w:color w:val="000000"/>
          <w:sz w:val="26"/>
          <w:szCs w:val="26"/>
        </w:rPr>
      </w:pPr>
      <w:r>
        <w:rPr>
          <w:rFonts w:ascii="Arial" w:eastAsia="Times New Roman" w:hAnsi="Arial" w:cs="Arial"/>
          <w:color w:val="000000"/>
        </w:rPr>
        <w:t>Consider each employee's personal needs, interests, and corporate requirements in the mix to foster learning and creativity approaches to safety. </w:t>
      </w:r>
      <w:r>
        <w:rPr>
          <w:rFonts w:ascii="Arial" w:eastAsia="Times New Roman" w:hAnsi="Arial" w:cs="Arial"/>
          <w:color w:val="403F42"/>
          <w:sz w:val="18"/>
          <w:szCs w:val="18"/>
        </w:rPr>
        <w:t xml:space="preserve"> </w:t>
      </w:r>
      <w:r w:rsidR="008A7316" w:rsidRPr="00E9459C">
        <w:rPr>
          <w:rFonts w:ascii="Tahoma" w:hAnsi="Tahoma" w:cs="Tahoma"/>
          <w:noProof/>
          <w:color w:val="000000" w:themeColor="text1"/>
          <w:sz w:val="28"/>
          <w:szCs w:val="28"/>
        </w:rPr>
        <mc:AlternateContent>
          <mc:Choice Requires="wps">
            <w:drawing>
              <wp:anchor distT="0" distB="0" distL="114300" distR="114300" simplePos="0" relativeHeight="251658241" behindDoc="0" locked="0" layoutInCell="1" allowOverlap="1" wp14:anchorId="62A9746A" wp14:editId="097674AE">
                <wp:simplePos x="0" y="0"/>
                <wp:positionH relativeFrom="margin">
                  <wp:align>center</wp:align>
                </wp:positionH>
                <wp:positionV relativeFrom="paragraph">
                  <wp:posOffset>210820</wp:posOffset>
                </wp:positionV>
                <wp:extent cx="46863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6863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ED63D35" id="Straight Connector 1" o:spid="_x0000_s1026" style="position:absolute;flip:y;z-index:251658241;visibility:visible;mso-wrap-style:square;mso-wrap-distance-left:9pt;mso-wrap-distance-top:0;mso-wrap-distance-right:9pt;mso-wrap-distance-bottom:0;mso-position-horizontal:center;mso-position-horizontal-relative:margin;mso-position-vertical:absolute;mso-position-vertical-relative:text" from="0,16.6pt" to="36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" strokecolor="#4472c4" strokeweight=".5pt">
                <v:stroke joinstyle="miter"/>
                <w10:wrap anchorx="margin"/>
              </v:line>
            </w:pict>
          </mc:Fallback>
        </mc:AlternateContent>
      </w:r>
    </w:p>
    <w:p w14:paraId="0DDF1910" w14:textId="64FB1874" w:rsidR="00016C12" w:rsidRPr="00F14E68" w:rsidRDefault="00016C12" w:rsidP="53264E20">
      <w:pPr>
        <w:rPr>
          <w:rFonts w:eastAsiaTheme="minorEastAsia"/>
          <w:color w:val="000000"/>
          <w:sz w:val="28"/>
          <w:szCs w:val="28"/>
        </w:rPr>
      </w:pPr>
    </w:p>
    <w:p w14:paraId="7EB7A6DC" w14:textId="6A6C3CDA" w:rsidR="53264E20" w:rsidRDefault="53264E20" w:rsidP="53264E20">
      <w:pPr>
        <w:jc w:val="center"/>
      </w:pPr>
    </w:p>
    <w:p w14:paraId="791332D9" w14:textId="3C0F2EC5" w:rsidR="00DF33B8" w:rsidRDefault="658949B8" w:rsidP="53264E20">
      <w:pPr>
        <w:jc w:val="center"/>
        <w:rPr>
          <w:rStyle w:val="eop"/>
          <w:rFonts w:ascii="Tahoma" w:hAnsi="Tahoma" w:cs="Tahoma"/>
          <w:color w:val="000000" w:themeColor="text1"/>
          <w:sz w:val="28"/>
          <w:szCs w:val="28"/>
        </w:rPr>
      </w:pPr>
      <w:r>
        <w:rPr>
          <w:noProof/>
        </w:rPr>
        <w:lastRenderedPageBreak/>
        <w:drawing>
          <wp:inline distT="0" distB="0" distL="0" distR="0" wp14:anchorId="403F53EA" wp14:editId="0DA4881F">
            <wp:extent cx="5791200" cy="1737360"/>
            <wp:effectExtent l="0" t="0" r="0" b="0"/>
            <wp:docPr id="652225169" name="Picture 65222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91200" cy="1737360"/>
                    </a:xfrm>
                    <a:prstGeom prst="rect">
                      <a:avLst/>
                    </a:prstGeom>
                  </pic:spPr>
                </pic:pic>
              </a:graphicData>
            </a:graphic>
          </wp:inline>
        </w:drawing>
      </w:r>
    </w:p>
    <w:p w14:paraId="452D6B75" w14:textId="17CEEFC4" w:rsidR="00DF33B8" w:rsidRDefault="00DF33B8" w:rsidP="53264E20">
      <w:pPr>
        <w:rPr>
          <w:rFonts w:eastAsiaTheme="minorEastAsia"/>
          <w:b/>
          <w:bCs/>
          <w:color w:val="000000" w:themeColor="text1"/>
          <w:sz w:val="28"/>
          <w:szCs w:val="28"/>
        </w:rPr>
      </w:pPr>
    </w:p>
    <w:tbl>
      <w:tblPr>
        <w:tblW w:w="5000" w:type="pct"/>
        <w:jc w:val="center"/>
        <w:tblCellMar>
          <w:left w:w="0" w:type="dxa"/>
          <w:right w:w="0" w:type="dxa"/>
        </w:tblCellMar>
        <w:tblLook w:val="04A0" w:firstRow="1" w:lastRow="0" w:firstColumn="1" w:lastColumn="0" w:noHBand="0" w:noVBand="1"/>
      </w:tblPr>
      <w:tblGrid>
        <w:gridCol w:w="9360"/>
      </w:tblGrid>
      <w:tr w:rsidR="006306F0" w14:paraId="52A64F3F" w14:textId="77777777" w:rsidTr="006306F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6306F0" w14:paraId="71EC571C" w14:textId="77777777">
              <w:tc>
                <w:tcPr>
                  <w:tcW w:w="0" w:type="auto"/>
                  <w:tcMar>
                    <w:top w:w="150" w:type="dxa"/>
                    <w:left w:w="300" w:type="dxa"/>
                    <w:bottom w:w="150" w:type="dxa"/>
                    <w:right w:w="300" w:type="dxa"/>
                  </w:tcMar>
                </w:tcPr>
                <w:p w14:paraId="0D9646C5" w14:textId="77777777" w:rsidR="002B4B61" w:rsidRDefault="002B4B61" w:rsidP="002B4B61">
                  <w:pPr>
                    <w:rPr>
                      <w:rFonts w:ascii="Arial" w:eastAsia="Times New Roman" w:hAnsi="Arial" w:cs="Arial"/>
                      <w:color w:val="403F42"/>
                      <w:sz w:val="18"/>
                      <w:szCs w:val="18"/>
                    </w:rPr>
                  </w:pPr>
                  <w:r>
                    <w:rPr>
                      <w:rFonts w:ascii="Arial" w:eastAsia="Times New Roman" w:hAnsi="Arial" w:cs="Arial"/>
                      <w:b/>
                      <w:bCs/>
                      <w:color w:val="000000"/>
                      <w:sz w:val="30"/>
                      <w:szCs w:val="30"/>
                    </w:rPr>
                    <w:t>Annual safety check-up for your workplace</w:t>
                  </w:r>
                  <w:r>
                    <w:rPr>
                      <w:rFonts w:ascii="Arial" w:eastAsia="Times New Roman" w:hAnsi="Arial" w:cs="Arial"/>
                      <w:color w:val="403F42"/>
                      <w:sz w:val="18"/>
                      <w:szCs w:val="18"/>
                    </w:rPr>
                    <w:t xml:space="preserve"> </w:t>
                  </w:r>
                </w:p>
                <w:p w14:paraId="5925A2FF" w14:textId="77777777" w:rsidR="002B4B61" w:rsidRDefault="002B4B61" w:rsidP="002B4B61">
                  <w:pPr>
                    <w:rPr>
                      <w:rFonts w:ascii="Arial" w:eastAsia="Times New Roman" w:hAnsi="Arial" w:cs="Arial"/>
                      <w:color w:val="403F42"/>
                      <w:sz w:val="18"/>
                      <w:szCs w:val="18"/>
                    </w:rPr>
                  </w:pPr>
                  <w:r>
                    <w:rPr>
                      <w:rFonts w:ascii="Arial" w:eastAsia="Times New Roman" w:hAnsi="Arial" w:cs="Arial"/>
                      <w:b/>
                      <w:bCs/>
                      <w:color w:val="000000"/>
                      <w:sz w:val="29"/>
                      <w:szCs w:val="29"/>
                    </w:rPr>
                    <w:t> </w:t>
                  </w:r>
                  <w:r>
                    <w:rPr>
                      <w:rFonts w:ascii="Arial" w:eastAsia="Times New Roman" w:hAnsi="Arial" w:cs="Arial"/>
                      <w:color w:val="403F42"/>
                      <w:sz w:val="18"/>
                      <w:szCs w:val="18"/>
                    </w:rPr>
                    <w:t xml:space="preserve"> </w:t>
                  </w:r>
                </w:p>
                <w:p w14:paraId="13EAE9A8"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1A191A"/>
                    </w:rPr>
                    <w:t>Just like getting an annual check-up with your doctor, conducting an annual workplace ‘physical’ by performing a top-to-bottom in-depth review is essential, although you routinely perform safety inspections.</w:t>
                  </w:r>
                  <w:r>
                    <w:rPr>
                      <w:rFonts w:ascii="Arial" w:eastAsia="Times New Roman" w:hAnsi="Arial" w:cs="Arial"/>
                      <w:color w:val="403F42"/>
                      <w:sz w:val="18"/>
                      <w:szCs w:val="18"/>
                    </w:rPr>
                    <w:t xml:space="preserve"> </w:t>
                  </w:r>
                </w:p>
                <w:p w14:paraId="36127D6A" w14:textId="77777777" w:rsidR="002B4B61" w:rsidRDefault="002B4B61" w:rsidP="002B4B61">
                  <w:pPr>
                    <w:rPr>
                      <w:rFonts w:ascii="Arial" w:eastAsia="Times New Roman" w:hAnsi="Arial" w:cs="Arial"/>
                      <w:color w:val="403F42"/>
                      <w:sz w:val="18"/>
                      <w:szCs w:val="18"/>
                    </w:rPr>
                  </w:pPr>
                </w:p>
                <w:p w14:paraId="7E622BDD" w14:textId="57D2F900" w:rsidR="002B4B61" w:rsidRDefault="002B4B61" w:rsidP="002B4B61">
                  <w:pPr>
                    <w:rPr>
                      <w:rFonts w:ascii="Arial" w:eastAsia="Times New Roman" w:hAnsi="Arial" w:cs="Arial"/>
                      <w:color w:val="403F42"/>
                      <w:sz w:val="18"/>
                      <w:szCs w:val="18"/>
                    </w:rPr>
                  </w:pPr>
                  <w:r>
                    <w:rPr>
                      <w:rFonts w:ascii="Arial" w:eastAsia="Times New Roman" w:hAnsi="Arial" w:cs="Arial"/>
                      <w:color w:val="1A191A"/>
                    </w:rPr>
                    <w:t xml:space="preserve">A thorough check-up ensures that the workplace is in good </w:t>
                  </w:r>
                  <w:r>
                    <w:rPr>
                      <w:rFonts w:ascii="Arial" w:eastAsia="Times New Roman" w:hAnsi="Arial" w:cs="Arial"/>
                      <w:i/>
                      <w:iCs/>
                      <w:color w:val="1A191A"/>
                    </w:rPr>
                    <w:t>safety and health shape</w:t>
                  </w:r>
                  <w:r>
                    <w:rPr>
                      <w:rFonts w:ascii="Arial" w:eastAsia="Times New Roman" w:hAnsi="Arial" w:cs="Arial"/>
                      <w:color w:val="1A191A"/>
                    </w:rPr>
                    <w:t>. Every aspect of the workplace would need a review, including the Accident Prevention Plan, Hazard Communications-SDS, required posters, workstations, personal protective gear, emergency plans, first aid kits, fire extinguishers, electrical cords, smoke alarms, etc. It’s important to</w:t>
                  </w:r>
                  <w:r>
                    <w:rPr>
                      <w:rFonts w:ascii="Arial" w:eastAsia="Times New Roman" w:hAnsi="Arial" w:cs="Arial"/>
                      <w:color w:val="403F42"/>
                      <w:sz w:val="18"/>
                      <w:szCs w:val="18"/>
                    </w:rPr>
                    <w:t xml:space="preserve"> </w:t>
                  </w:r>
                  <w:r>
                    <w:rPr>
                      <w:rFonts w:ascii="Arial" w:eastAsia="Times New Roman" w:hAnsi="Arial" w:cs="Arial"/>
                      <w:b/>
                      <w:bCs/>
                      <w:color w:val="1A191A"/>
                    </w:rPr>
                    <w:t>involve employees</w:t>
                  </w:r>
                  <w:r>
                    <w:rPr>
                      <w:rFonts w:ascii="Arial" w:eastAsia="Times New Roman" w:hAnsi="Arial" w:cs="Arial"/>
                      <w:color w:val="403F42"/>
                      <w:sz w:val="18"/>
                      <w:szCs w:val="18"/>
                    </w:rPr>
                    <w:t xml:space="preserve"> </w:t>
                  </w:r>
                  <w:r>
                    <w:rPr>
                      <w:rFonts w:ascii="Arial" w:eastAsia="Times New Roman" w:hAnsi="Arial" w:cs="Arial"/>
                      <w:color w:val="1A191A"/>
                    </w:rPr>
                    <w:t>to help as they are usually familiar with potential issues that have not been reported.</w:t>
                  </w:r>
                  <w:r>
                    <w:rPr>
                      <w:rFonts w:ascii="Arial" w:eastAsia="Times New Roman" w:hAnsi="Arial" w:cs="Arial"/>
                      <w:color w:val="403F42"/>
                      <w:sz w:val="18"/>
                      <w:szCs w:val="18"/>
                    </w:rPr>
                    <w:t xml:space="preserve"> </w:t>
                  </w:r>
                </w:p>
                <w:p w14:paraId="1739ADC1"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1A191A"/>
                    </w:rPr>
                    <w:t> </w:t>
                  </w:r>
                  <w:r>
                    <w:rPr>
                      <w:rFonts w:ascii="Arial" w:eastAsia="Times New Roman" w:hAnsi="Arial" w:cs="Arial"/>
                      <w:color w:val="403F42"/>
                      <w:sz w:val="18"/>
                      <w:szCs w:val="18"/>
                    </w:rPr>
                    <w:t xml:space="preserve"> </w:t>
                  </w:r>
                </w:p>
                <w:p w14:paraId="1ACB9151"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1A191A"/>
                    </w:rPr>
                    <w:t xml:space="preserve">Checking all aspects of operation thoroughly will produce a list of items in need of attention or correction. Taking the time to fix them immediately will help reduce accidents and build a culture of workplace safety. </w:t>
                  </w:r>
                </w:p>
                <w:p w14:paraId="0E929FDA" w14:textId="77777777" w:rsidR="002B4B61" w:rsidRDefault="002B4B61" w:rsidP="002B4B61">
                  <w:pPr>
                    <w:rPr>
                      <w:rFonts w:ascii="Arial" w:eastAsia="Times New Roman" w:hAnsi="Arial" w:cs="Arial"/>
                      <w:color w:val="403F42"/>
                      <w:sz w:val="18"/>
                      <w:szCs w:val="18"/>
                    </w:rPr>
                  </w:pPr>
                  <w:r>
                    <w:rPr>
                      <w:rFonts w:ascii="Arial" w:eastAsia="Times New Roman" w:hAnsi="Arial" w:cs="Arial"/>
                      <w:color w:val="1A191A"/>
                    </w:rPr>
                    <w:t> </w:t>
                  </w:r>
                  <w:r>
                    <w:rPr>
                      <w:rFonts w:ascii="Arial" w:eastAsia="Times New Roman" w:hAnsi="Arial" w:cs="Arial"/>
                      <w:color w:val="403F42"/>
                      <w:sz w:val="18"/>
                      <w:szCs w:val="18"/>
                    </w:rPr>
                    <w:t xml:space="preserve"> </w:t>
                  </w:r>
                </w:p>
                <w:p w14:paraId="7EA74418" w14:textId="2A0B365A" w:rsidR="006306F0" w:rsidRDefault="002B4B61" w:rsidP="002B4B61">
                  <w:pPr>
                    <w:rPr>
                      <w:rFonts w:ascii="Arial" w:eastAsia="Times New Roman" w:hAnsi="Arial" w:cs="Arial"/>
                      <w:color w:val="403F42"/>
                      <w:sz w:val="18"/>
                      <w:szCs w:val="18"/>
                    </w:rPr>
                  </w:pPr>
                  <w:r>
                    <w:rPr>
                      <w:rFonts w:ascii="Arial" w:eastAsia="Times New Roman" w:hAnsi="Arial" w:cs="Arial"/>
                      <w:color w:val="1A191A"/>
                    </w:rPr>
                    <w:t xml:space="preserve">Here is a </w:t>
                  </w:r>
                  <w:hyperlink r:id="rId12" w:tgtFrame="_blank" w:history="1">
                    <w:r>
                      <w:rPr>
                        <w:rStyle w:val="Hyperlink"/>
                        <w:rFonts w:ascii="Arial" w:eastAsia="Times New Roman" w:hAnsi="Arial" w:cs="Arial"/>
                        <w:color w:val="00BDAC"/>
                      </w:rPr>
                      <w:t>template</w:t>
                    </w:r>
                  </w:hyperlink>
                  <w:r>
                    <w:rPr>
                      <w:rFonts w:ascii="Arial" w:eastAsia="Times New Roman" w:hAnsi="Arial" w:cs="Arial"/>
                      <w:color w:val="403F42"/>
                      <w:sz w:val="18"/>
                      <w:szCs w:val="18"/>
                    </w:rPr>
                    <w:t xml:space="preserve"> </w:t>
                  </w:r>
                  <w:r>
                    <w:rPr>
                      <w:rFonts w:ascii="Arial" w:eastAsia="Times New Roman" w:hAnsi="Arial" w:cs="Arial"/>
                      <w:color w:val="1A191A"/>
                    </w:rPr>
                    <w:t>to help you perform this safety walk through.</w:t>
                  </w:r>
                </w:p>
              </w:tc>
            </w:tr>
          </w:tbl>
          <w:p w14:paraId="12D6B9E5" w14:textId="77777777" w:rsidR="006306F0" w:rsidRDefault="006306F0">
            <w:pPr>
              <w:rPr>
                <w:rFonts w:ascii="Times New Roman" w:eastAsia="Times New Roman" w:hAnsi="Times New Roman" w:cs="Times New Roman"/>
                <w:sz w:val="20"/>
                <w:szCs w:val="20"/>
              </w:rPr>
            </w:pPr>
          </w:p>
        </w:tc>
      </w:tr>
    </w:tbl>
    <w:p w14:paraId="2B896B33" w14:textId="6CDA8AE0" w:rsidR="00313A0C" w:rsidRDefault="0070508D" w:rsidP="53264E20">
      <w:pPr>
        <w:rPr>
          <w:rFonts w:eastAsiaTheme="minorEastAsia"/>
          <w:sz w:val="28"/>
          <w:szCs w:val="28"/>
        </w:rPr>
      </w:pPr>
      <w:r w:rsidRPr="00E9459C">
        <w:rPr>
          <w:rFonts w:ascii="Tahoma" w:hAnsi="Tahoma" w:cs="Tahoma"/>
          <w:noProof/>
          <w:color w:val="000000" w:themeColor="text1"/>
          <w:sz w:val="28"/>
          <w:szCs w:val="28"/>
        </w:rPr>
        <mc:AlternateContent>
          <mc:Choice Requires="wps">
            <w:drawing>
              <wp:anchor distT="0" distB="0" distL="114300" distR="114300" simplePos="0" relativeHeight="251658240" behindDoc="0" locked="0" layoutInCell="1" allowOverlap="1" wp14:anchorId="0FB254CD" wp14:editId="2F60AE68">
                <wp:simplePos x="0" y="0"/>
                <wp:positionH relativeFrom="margin">
                  <wp:posOffset>552450</wp:posOffset>
                </wp:positionH>
                <wp:positionV relativeFrom="paragraph">
                  <wp:posOffset>211455</wp:posOffset>
                </wp:positionV>
                <wp:extent cx="46863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46863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F1BBE41" id="Straight Connector 6" o:spid="_x0000_s1026"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from="43.5pt,16.65pt" to="41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" strokecolor="#4472c4" strokeweight=".5pt">
                <v:stroke joinstyle="miter"/>
                <w10:wrap anchorx="margin"/>
              </v:line>
            </w:pict>
          </mc:Fallback>
        </mc:AlternateContent>
      </w:r>
    </w:p>
    <w:p w14:paraId="5B288604" w14:textId="77777777" w:rsidR="00864B52" w:rsidRDefault="00864B52" w:rsidP="00864B52">
      <w:pPr>
        <w:jc w:val="center"/>
        <w:rPr>
          <w:rFonts w:ascii="Calibri" w:eastAsia="Times New Roman" w:hAnsi="Calibri" w:cs="Calibri"/>
          <w:vanish/>
          <w:sz w:val="22"/>
          <w:szCs w:val="22"/>
        </w:rPr>
      </w:pPr>
    </w:p>
    <w:tbl>
      <w:tblPr>
        <w:tblW w:w="5000" w:type="pct"/>
        <w:jc w:val="center"/>
        <w:tblCellMar>
          <w:left w:w="0" w:type="dxa"/>
          <w:right w:w="0" w:type="dxa"/>
        </w:tblCellMar>
        <w:tblLook w:val="04A0" w:firstRow="1" w:lastRow="0" w:firstColumn="1" w:lastColumn="0" w:noHBand="0" w:noVBand="1"/>
      </w:tblPr>
      <w:tblGrid>
        <w:gridCol w:w="9360"/>
      </w:tblGrid>
      <w:tr w:rsidR="00864B52" w14:paraId="43C5362D" w14:textId="77777777" w:rsidTr="00864B5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864B52" w14:paraId="3A7A8FC1" w14:textId="77777777">
              <w:tc>
                <w:tcPr>
                  <w:tcW w:w="0" w:type="auto"/>
                  <w:hideMark/>
                </w:tcPr>
                <w:tbl>
                  <w:tblPr>
                    <w:tblW w:w="5000" w:type="pct"/>
                    <w:jc w:val="center"/>
                    <w:tblLook w:val="04A0" w:firstRow="1" w:lastRow="0" w:firstColumn="1" w:lastColumn="0" w:noHBand="0" w:noVBand="1"/>
                  </w:tblPr>
                  <w:tblGrid>
                    <w:gridCol w:w="9360"/>
                  </w:tblGrid>
                  <w:tr w:rsidR="00864B52" w14:paraId="1FB11DB8" w14:textId="77777777">
                    <w:trPr>
                      <w:jc w:val="center"/>
                    </w:trPr>
                    <w:tc>
                      <w:tcPr>
                        <w:tcW w:w="5000" w:type="pct"/>
                        <w:tcMar>
                          <w:top w:w="225" w:type="dxa"/>
                          <w:left w:w="0" w:type="dxa"/>
                          <w:bottom w:w="22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864B52" w14:paraId="65FFC997" w14:textId="77777777">
                          <w:trPr>
                            <w:trHeight w:val="15"/>
                            <w:jc w:val="center"/>
                          </w:trPr>
                          <w:tc>
                            <w:tcPr>
                              <w:tcW w:w="0" w:type="auto"/>
                              <w:shd w:val="clear" w:color="auto" w:fill="11BAAA"/>
                              <w:tcMar>
                                <w:top w:w="0" w:type="dxa"/>
                                <w:left w:w="0" w:type="dxa"/>
                                <w:bottom w:w="15" w:type="dxa"/>
                                <w:right w:w="0" w:type="dxa"/>
                              </w:tcMar>
                              <w:vAlign w:val="center"/>
                              <w:hideMark/>
                            </w:tcPr>
                            <w:p w14:paraId="3CAA22A4" w14:textId="0277C0EF" w:rsidR="00864B52" w:rsidRDefault="00864B52">
                              <w:pPr>
                                <w:spacing w:line="15" w:lineRule="atLeast"/>
                                <w:jc w:val="center"/>
                                <w:rPr>
                                  <w:rFonts w:eastAsia="Times New Roman"/>
                                </w:rPr>
                              </w:pPr>
                              <w:r>
                                <w:rPr>
                                  <w:rFonts w:eastAsia="Times New Roman"/>
                                  <w:noProof/>
                                </w:rPr>
                                <w:drawing>
                                  <wp:inline distT="0" distB="0" distL="0" distR="0" wp14:anchorId="0D3EA290" wp14:editId="2E68B86C">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0E581CB" w14:textId="77777777" w:rsidR="00864B52" w:rsidRDefault="00864B52">
                        <w:pPr>
                          <w:jc w:val="center"/>
                          <w:rPr>
                            <w:rFonts w:ascii="Times New Roman" w:eastAsia="Times New Roman" w:hAnsi="Times New Roman" w:cs="Times New Roman"/>
                            <w:sz w:val="20"/>
                            <w:szCs w:val="20"/>
                          </w:rPr>
                        </w:pPr>
                      </w:p>
                    </w:tc>
                  </w:tr>
                </w:tbl>
                <w:p w14:paraId="68CDCE91" w14:textId="77777777" w:rsidR="00864B52" w:rsidRDefault="00864B52">
                  <w:pPr>
                    <w:jc w:val="center"/>
                    <w:rPr>
                      <w:rFonts w:ascii="Times New Roman" w:eastAsia="Times New Roman" w:hAnsi="Times New Roman" w:cs="Times New Roman"/>
                      <w:sz w:val="20"/>
                      <w:szCs w:val="20"/>
                    </w:rPr>
                  </w:pPr>
                </w:p>
              </w:tc>
            </w:tr>
          </w:tbl>
          <w:p w14:paraId="0AE9BB5B" w14:textId="77777777" w:rsidR="00864B52" w:rsidRDefault="00864B52">
            <w:pPr>
              <w:rPr>
                <w:rFonts w:ascii="Times New Roman" w:eastAsia="Times New Roman" w:hAnsi="Times New Roman" w:cs="Times New Roman"/>
                <w:sz w:val="20"/>
                <w:szCs w:val="20"/>
              </w:rPr>
            </w:pPr>
          </w:p>
        </w:tc>
      </w:tr>
    </w:tbl>
    <w:p w14:paraId="7FBC24F3" w14:textId="77777777" w:rsidR="00864B52" w:rsidRDefault="00864B52" w:rsidP="00864B52">
      <w:pPr>
        <w:jc w:val="center"/>
        <w:rPr>
          <w:rFonts w:ascii="Calibri" w:eastAsia="Times New Roman" w:hAnsi="Calibri" w:cs="Calibri"/>
          <w:vanish/>
          <w:sz w:val="22"/>
          <w:szCs w:val="22"/>
        </w:rPr>
      </w:pPr>
    </w:p>
    <w:tbl>
      <w:tblPr>
        <w:tblW w:w="5000" w:type="pct"/>
        <w:jc w:val="center"/>
        <w:tblCellMar>
          <w:left w:w="0" w:type="dxa"/>
          <w:right w:w="0" w:type="dxa"/>
        </w:tblCellMar>
        <w:tblLook w:val="04A0" w:firstRow="1" w:lastRow="0" w:firstColumn="1" w:lastColumn="0" w:noHBand="0" w:noVBand="1"/>
      </w:tblPr>
      <w:tblGrid>
        <w:gridCol w:w="9360"/>
      </w:tblGrid>
      <w:tr w:rsidR="00864B52" w14:paraId="0C4B3CE4" w14:textId="77777777" w:rsidTr="00864B5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864B52" w14:paraId="5F2965B5" w14:textId="77777777">
              <w:tc>
                <w:tcPr>
                  <w:tcW w:w="0" w:type="auto"/>
                  <w:tcMar>
                    <w:top w:w="150" w:type="dxa"/>
                    <w:left w:w="0" w:type="dxa"/>
                    <w:bottom w:w="150" w:type="dxa"/>
                    <w:right w:w="0" w:type="dxa"/>
                  </w:tcMar>
                  <w:hideMark/>
                </w:tcPr>
                <w:p w14:paraId="6FE27EDA" w14:textId="075BB46A" w:rsidR="00864B52" w:rsidRDefault="00864B52">
                  <w:pPr>
                    <w:jc w:val="center"/>
                    <w:rPr>
                      <w:rFonts w:eastAsia="Times New Roman"/>
                    </w:rPr>
                  </w:pPr>
                  <w:r>
                    <w:rPr>
                      <w:rFonts w:eastAsia="Times New Roman"/>
                      <w:noProof/>
                    </w:rPr>
                    <w:lastRenderedPageBreak/>
                    <w:drawing>
                      <wp:inline distT="0" distB="0" distL="0" distR="0" wp14:anchorId="36EF2A1B" wp14:editId="030F91DE">
                        <wp:extent cx="5905500"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522FBBFA" w14:textId="77777777" w:rsidR="00864B52" w:rsidRDefault="00864B52">
            <w:pPr>
              <w:rPr>
                <w:rFonts w:ascii="Times New Roman" w:eastAsia="Times New Roman" w:hAnsi="Times New Roman" w:cs="Times New Roman"/>
                <w:sz w:val="20"/>
                <w:szCs w:val="20"/>
              </w:rPr>
            </w:pPr>
          </w:p>
        </w:tc>
      </w:tr>
    </w:tbl>
    <w:p w14:paraId="3D6BACDA" w14:textId="77777777" w:rsidR="00864B52" w:rsidRDefault="00864B52" w:rsidP="00864B52">
      <w:pPr>
        <w:jc w:val="center"/>
        <w:rPr>
          <w:rFonts w:ascii="Calibri" w:eastAsia="Times New Roman" w:hAnsi="Calibri" w:cs="Calibri"/>
          <w:vanish/>
          <w:sz w:val="22"/>
          <w:szCs w:val="22"/>
        </w:rPr>
      </w:pPr>
    </w:p>
    <w:tbl>
      <w:tblPr>
        <w:tblW w:w="5000" w:type="pct"/>
        <w:jc w:val="center"/>
        <w:tblCellMar>
          <w:left w:w="0" w:type="dxa"/>
          <w:right w:w="0" w:type="dxa"/>
        </w:tblCellMar>
        <w:tblLook w:val="04A0" w:firstRow="1" w:lastRow="0" w:firstColumn="1" w:lastColumn="0" w:noHBand="0" w:noVBand="1"/>
      </w:tblPr>
      <w:tblGrid>
        <w:gridCol w:w="9360"/>
      </w:tblGrid>
      <w:tr w:rsidR="00864B52" w14:paraId="07338E89" w14:textId="77777777" w:rsidTr="00864B5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864B52" w14:paraId="58E2513D" w14:textId="77777777">
              <w:tc>
                <w:tcPr>
                  <w:tcW w:w="0" w:type="auto"/>
                  <w:tcMar>
                    <w:top w:w="150" w:type="dxa"/>
                    <w:left w:w="300" w:type="dxa"/>
                    <w:bottom w:w="150" w:type="dxa"/>
                    <w:right w:w="300" w:type="dxa"/>
                  </w:tcMar>
                </w:tcPr>
                <w:p w14:paraId="66D2FF9C" w14:textId="77777777" w:rsidR="00864B52" w:rsidRDefault="00864B52">
                  <w:pPr>
                    <w:rPr>
                      <w:rFonts w:ascii="Arial" w:eastAsia="Times New Roman" w:hAnsi="Arial" w:cs="Arial"/>
                      <w:color w:val="403F42"/>
                      <w:sz w:val="18"/>
                      <w:szCs w:val="18"/>
                    </w:rPr>
                  </w:pPr>
                  <w:r>
                    <w:rPr>
                      <w:rFonts w:ascii="Arial" w:eastAsia="Times New Roman" w:hAnsi="Arial" w:cs="Arial"/>
                      <w:b/>
                      <w:bCs/>
                      <w:color w:val="000000"/>
                      <w:sz w:val="30"/>
                      <w:szCs w:val="30"/>
                    </w:rPr>
                    <w:t>Proper forklift safety.</w:t>
                  </w:r>
                  <w:r>
                    <w:rPr>
                      <w:rFonts w:ascii="Arial" w:eastAsia="Times New Roman" w:hAnsi="Arial" w:cs="Arial"/>
                      <w:color w:val="403F42"/>
                      <w:sz w:val="18"/>
                      <w:szCs w:val="18"/>
                    </w:rPr>
                    <w:t xml:space="preserve"> </w:t>
                  </w:r>
                </w:p>
                <w:p w14:paraId="47A4EA66" w14:textId="77777777" w:rsidR="00864B52" w:rsidRDefault="00864B52">
                  <w:pPr>
                    <w:rPr>
                      <w:rFonts w:ascii="Arial" w:eastAsia="Times New Roman" w:hAnsi="Arial" w:cs="Arial"/>
                      <w:color w:val="403F42"/>
                      <w:sz w:val="18"/>
                      <w:szCs w:val="18"/>
                    </w:rPr>
                  </w:pPr>
                  <w:r>
                    <w:rPr>
                      <w:rFonts w:ascii="Arial" w:eastAsia="Times New Roman" w:hAnsi="Arial" w:cs="Arial"/>
                      <w:color w:val="403F42"/>
                      <w:sz w:val="29"/>
                      <w:szCs w:val="29"/>
                    </w:rPr>
                    <w:t> </w:t>
                  </w:r>
                  <w:r>
                    <w:rPr>
                      <w:rFonts w:ascii="Arial" w:eastAsia="Times New Roman" w:hAnsi="Arial" w:cs="Arial"/>
                      <w:color w:val="403F42"/>
                      <w:sz w:val="18"/>
                      <w:szCs w:val="18"/>
                    </w:rPr>
                    <w:t xml:space="preserve"> </w:t>
                  </w:r>
                </w:p>
                <w:p w14:paraId="1CC12605" w14:textId="77777777" w:rsidR="00864B52" w:rsidRDefault="00864B52">
                  <w:pPr>
                    <w:rPr>
                      <w:rFonts w:ascii="Arial" w:eastAsia="Times New Roman" w:hAnsi="Arial" w:cs="Arial"/>
                      <w:color w:val="403F42"/>
                      <w:sz w:val="18"/>
                      <w:szCs w:val="18"/>
                    </w:rPr>
                  </w:pPr>
                  <w:r>
                    <w:rPr>
                      <w:rFonts w:ascii="Arial" w:eastAsia="Times New Roman" w:hAnsi="Arial" w:cs="Arial"/>
                      <w:color w:val="1A191A"/>
                    </w:rPr>
                    <w:t xml:space="preserve">Forklift injuries can often occur when the operator is not paying attention which can lead to incidents like falling of loading docks. Bystander workers can be struck by a forklift or by the forklift’s tines. Most incidents also involve property damage to overhead sprinklers, racking, pipes, walls, and other machinery. </w:t>
                  </w:r>
                </w:p>
                <w:p w14:paraId="38DC54ED" w14:textId="77777777" w:rsidR="00864B52" w:rsidRDefault="00864B52">
                  <w:pPr>
                    <w:rPr>
                      <w:rFonts w:ascii="Arial" w:eastAsia="Times New Roman" w:hAnsi="Arial" w:cs="Arial"/>
                      <w:color w:val="403F42"/>
                      <w:sz w:val="18"/>
                      <w:szCs w:val="18"/>
                    </w:rPr>
                  </w:pPr>
                </w:p>
                <w:p w14:paraId="77B2CA08" w14:textId="77777777" w:rsidR="00864B52" w:rsidRDefault="00864B52">
                  <w:pPr>
                    <w:rPr>
                      <w:rFonts w:ascii="Arial" w:eastAsia="Times New Roman" w:hAnsi="Arial" w:cs="Arial"/>
                      <w:color w:val="403F42"/>
                      <w:sz w:val="18"/>
                      <w:szCs w:val="18"/>
                    </w:rPr>
                  </w:pPr>
                  <w:r>
                    <w:rPr>
                      <w:rFonts w:ascii="Tahoma" w:eastAsia="Times New Roman" w:hAnsi="Tahoma" w:cs="Tahoma"/>
                      <w:color w:val="1A191A"/>
                    </w:rPr>
                    <w:t>﻿</w:t>
                  </w:r>
                  <w:r>
                    <w:rPr>
                      <w:rFonts w:ascii="Arial" w:eastAsia="Times New Roman" w:hAnsi="Arial" w:cs="Arial"/>
                      <w:color w:val="1A191A"/>
                    </w:rPr>
                    <w:t>It is imperative to keep in mind the power and the potential destructiveness behind operating the machinery. This is why proper training to operate forklifts is required. Training helps operator consider important factors such as the type of load, speed, incline, and floor surface when operating a forklift.</w:t>
                  </w:r>
                  <w:r>
                    <w:rPr>
                      <w:rFonts w:ascii="Arial" w:eastAsia="Times New Roman" w:hAnsi="Arial" w:cs="Arial"/>
                      <w:color w:val="403F42"/>
                      <w:sz w:val="18"/>
                      <w:szCs w:val="18"/>
                    </w:rPr>
                    <w:t xml:space="preserve"> </w:t>
                  </w:r>
                </w:p>
                <w:p w14:paraId="20FD8F1E" w14:textId="77777777" w:rsidR="00864B52" w:rsidRDefault="00864B52">
                  <w:pPr>
                    <w:rPr>
                      <w:rFonts w:ascii="Arial" w:eastAsia="Times New Roman" w:hAnsi="Arial" w:cs="Arial"/>
                      <w:color w:val="403F42"/>
                      <w:sz w:val="18"/>
                      <w:szCs w:val="18"/>
                    </w:rPr>
                  </w:pPr>
                  <w:r>
                    <w:rPr>
                      <w:rFonts w:ascii="Arial" w:eastAsia="Times New Roman" w:hAnsi="Arial" w:cs="Arial"/>
                      <w:color w:val="000000"/>
                    </w:rPr>
                    <w:t> </w:t>
                  </w:r>
                  <w:r>
                    <w:rPr>
                      <w:rFonts w:ascii="Arial" w:eastAsia="Times New Roman" w:hAnsi="Arial" w:cs="Arial"/>
                      <w:color w:val="403F42"/>
                      <w:sz w:val="18"/>
                      <w:szCs w:val="18"/>
                    </w:rPr>
                    <w:t xml:space="preserve"> </w:t>
                  </w:r>
                </w:p>
                <w:p w14:paraId="3A682F44" w14:textId="77777777" w:rsidR="00864B52" w:rsidRDefault="00864B52">
                  <w:pPr>
                    <w:rPr>
                      <w:rFonts w:ascii="Arial" w:eastAsia="Times New Roman" w:hAnsi="Arial" w:cs="Arial"/>
                      <w:color w:val="403F42"/>
                      <w:sz w:val="18"/>
                      <w:szCs w:val="18"/>
                    </w:rPr>
                  </w:pPr>
                  <w:r>
                    <w:rPr>
                      <w:rFonts w:ascii="Arial" w:eastAsia="Times New Roman" w:hAnsi="Arial" w:cs="Arial"/>
                      <w:color w:val="000000"/>
                    </w:rPr>
                    <w:t xml:space="preserve">Remember, </w:t>
                  </w:r>
                  <w:r>
                    <w:rPr>
                      <w:rFonts w:ascii="Arial" w:eastAsia="Times New Roman" w:hAnsi="Arial" w:cs="Arial"/>
                      <w:b/>
                      <w:bCs/>
                      <w:color w:val="000000"/>
                    </w:rPr>
                    <w:t>forklift operators are required to be at least 18 years old and have a separate operator's certification.</w:t>
                  </w:r>
                  <w:r>
                    <w:rPr>
                      <w:rFonts w:ascii="Arial" w:eastAsia="Times New Roman" w:hAnsi="Arial" w:cs="Arial"/>
                      <w:color w:val="403F42"/>
                      <w:sz w:val="18"/>
                      <w:szCs w:val="18"/>
                    </w:rPr>
                    <w:t xml:space="preserve"> </w:t>
                  </w:r>
                </w:p>
                <w:p w14:paraId="49EA147A" w14:textId="77777777" w:rsidR="00864B52" w:rsidRDefault="00864B52">
                  <w:pPr>
                    <w:rPr>
                      <w:rFonts w:ascii="Arial" w:eastAsia="Times New Roman" w:hAnsi="Arial" w:cs="Arial"/>
                      <w:color w:val="403F42"/>
                      <w:sz w:val="18"/>
                      <w:szCs w:val="18"/>
                    </w:rPr>
                  </w:pPr>
                  <w:r>
                    <w:rPr>
                      <w:rFonts w:ascii="Arial" w:eastAsia="Times New Roman" w:hAnsi="Arial" w:cs="Arial"/>
                      <w:color w:val="000000"/>
                    </w:rPr>
                    <w:t> </w:t>
                  </w:r>
                  <w:r>
                    <w:rPr>
                      <w:rFonts w:ascii="Arial" w:eastAsia="Times New Roman" w:hAnsi="Arial" w:cs="Arial"/>
                      <w:color w:val="403F42"/>
                      <w:sz w:val="18"/>
                      <w:szCs w:val="18"/>
                    </w:rPr>
                    <w:t xml:space="preserve"> </w:t>
                  </w:r>
                </w:p>
                <w:p w14:paraId="34205ED1" w14:textId="77777777" w:rsidR="00864B52" w:rsidRDefault="00864B52">
                  <w:pPr>
                    <w:rPr>
                      <w:rFonts w:ascii="Arial" w:eastAsia="Times New Roman" w:hAnsi="Arial" w:cs="Arial"/>
                      <w:color w:val="403F42"/>
                      <w:sz w:val="18"/>
                      <w:szCs w:val="18"/>
                    </w:rPr>
                  </w:pPr>
                  <w:r>
                    <w:rPr>
                      <w:rFonts w:ascii="Arial" w:eastAsia="Times New Roman" w:hAnsi="Arial" w:cs="Arial"/>
                      <w:color w:val="000000"/>
                    </w:rPr>
                    <w:t xml:space="preserve">You will find several of our safety videos on </w:t>
                  </w:r>
                  <w:hyperlink r:id="rId15" w:tgtFrame="_blank" w:history="1">
                    <w:r>
                      <w:rPr>
                        <w:rStyle w:val="Hyperlink"/>
                        <w:rFonts w:ascii="Arial" w:eastAsia="Times New Roman" w:hAnsi="Arial" w:cs="Arial"/>
                        <w:color w:val="48A199"/>
                      </w:rPr>
                      <w:t>RS SafetyTV</w:t>
                    </w:r>
                  </w:hyperlink>
                  <w:r>
                    <w:rPr>
                      <w:rFonts w:ascii="Arial" w:eastAsia="Times New Roman" w:hAnsi="Arial" w:cs="Arial"/>
                      <w:color w:val="403F42"/>
                      <w:sz w:val="18"/>
                      <w:szCs w:val="18"/>
                    </w:rPr>
                    <w:t xml:space="preserve"> </w:t>
                  </w:r>
                  <w:r>
                    <w:rPr>
                      <w:rFonts w:ascii="Arial" w:eastAsia="Times New Roman" w:hAnsi="Arial" w:cs="Arial"/>
                      <w:color w:val="000000"/>
                    </w:rPr>
                    <w:t>in the forklift section and</w:t>
                  </w:r>
                  <w:r>
                    <w:rPr>
                      <w:rFonts w:ascii="Arial" w:eastAsia="Times New Roman" w:hAnsi="Arial" w:cs="Arial"/>
                      <w:color w:val="403F42"/>
                      <w:sz w:val="18"/>
                      <w:szCs w:val="18"/>
                    </w:rPr>
                    <w:t xml:space="preserve"> </w:t>
                  </w:r>
                  <w:r>
                    <w:rPr>
                      <w:rFonts w:ascii="Arial" w:eastAsia="Times New Roman" w:hAnsi="Arial" w:cs="Arial"/>
                      <w:color w:val="403F42"/>
                    </w:rPr>
                    <w:t xml:space="preserve">additional forklift </w:t>
                  </w:r>
                  <w:hyperlink r:id="rId16" w:tgtFrame="_blank" w:history="1">
                    <w:r>
                      <w:rPr>
                        <w:rStyle w:val="Hyperlink"/>
                        <w:rFonts w:ascii="Arial" w:eastAsia="Times New Roman" w:hAnsi="Arial" w:cs="Arial"/>
                        <w:color w:val="48A199"/>
                      </w:rPr>
                      <w:t>training tools from L&amp;I here</w:t>
                    </w:r>
                  </w:hyperlink>
                  <w:r>
                    <w:rPr>
                      <w:rFonts w:ascii="Arial" w:eastAsia="Times New Roman" w:hAnsi="Arial" w:cs="Arial"/>
                      <w:color w:val="403F42"/>
                      <w:sz w:val="18"/>
                      <w:szCs w:val="18"/>
                    </w:rPr>
                    <w:t xml:space="preserve"> </w:t>
                  </w:r>
                  <w:r>
                    <w:rPr>
                      <w:rFonts w:ascii="Arial" w:eastAsia="Times New Roman" w:hAnsi="Arial" w:cs="Arial"/>
                      <w:color w:val="403F42"/>
                    </w:rPr>
                    <w:t>.</w:t>
                  </w:r>
                  <w:r>
                    <w:rPr>
                      <w:rFonts w:ascii="Arial" w:eastAsia="Times New Roman" w:hAnsi="Arial" w:cs="Arial"/>
                      <w:color w:val="403F42"/>
                      <w:sz w:val="18"/>
                      <w:szCs w:val="18"/>
                    </w:rPr>
                    <w:t xml:space="preserve"> </w:t>
                  </w:r>
                </w:p>
              </w:tc>
            </w:tr>
          </w:tbl>
          <w:p w14:paraId="7D537EC7" w14:textId="77777777" w:rsidR="00864B52" w:rsidRDefault="00864B52">
            <w:pPr>
              <w:rPr>
                <w:rFonts w:ascii="Times New Roman" w:eastAsia="Times New Roman" w:hAnsi="Times New Roman" w:cs="Times New Roman"/>
                <w:sz w:val="20"/>
                <w:szCs w:val="20"/>
              </w:rPr>
            </w:pPr>
          </w:p>
        </w:tc>
      </w:tr>
    </w:tbl>
    <w:p w14:paraId="1620FAFC" w14:textId="63C30D24" w:rsidR="00452D3E" w:rsidRPr="004E111D" w:rsidRDefault="00452D3E" w:rsidP="00E20528">
      <w:pPr>
        <w:jc w:val="center"/>
      </w:pPr>
    </w:p>
    <w:p w14:paraId="22687DCA" w14:textId="668575C4" w:rsidR="004350A8" w:rsidRPr="0016283F" w:rsidRDefault="008A7316" w:rsidP="53264E20">
      <w:pPr>
        <w:rPr>
          <w:rFonts w:ascii="Tahoma" w:hAnsi="Tahoma" w:cs="Tahoma"/>
          <w:b/>
          <w:bCs/>
          <w:color w:val="000000"/>
          <w:sz w:val="28"/>
          <w:szCs w:val="28"/>
        </w:rPr>
      </w:pPr>
      <w:r w:rsidRPr="00E9459C">
        <w:rPr>
          <w:rFonts w:ascii="Tahoma" w:hAnsi="Tahoma" w:cs="Tahoma"/>
          <w:noProof/>
          <w:color w:val="000000" w:themeColor="text1"/>
          <w:sz w:val="28"/>
          <w:szCs w:val="28"/>
        </w:rPr>
        <mc:AlternateContent>
          <mc:Choice Requires="wps">
            <w:drawing>
              <wp:anchor distT="0" distB="0" distL="114300" distR="114300" simplePos="0" relativeHeight="251658242" behindDoc="0" locked="0" layoutInCell="1" allowOverlap="1" wp14:anchorId="1CBD0E40" wp14:editId="7AE343A3">
                <wp:simplePos x="0" y="0"/>
                <wp:positionH relativeFrom="margin">
                  <wp:align>center</wp:align>
                </wp:positionH>
                <wp:positionV relativeFrom="paragraph">
                  <wp:posOffset>8890</wp:posOffset>
                </wp:positionV>
                <wp:extent cx="46863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46863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86D2817" id="Straight Connector 2" o:spid="_x0000_s1026" style="position:absolute;flip:y;z-index:251658242;visibility:visible;mso-wrap-style:square;mso-wrap-distance-left:9pt;mso-wrap-distance-top:0;mso-wrap-distance-right:9pt;mso-wrap-distance-bottom:0;mso-position-horizontal:center;mso-position-horizontal-relative:margin;mso-position-vertical:absolute;mso-position-vertical-relative:text" from="0,.7pt" to="36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" strokecolor="#4472c4" strokeweight=".5pt">
                <v:stroke joinstyle="miter"/>
                <w10:wrap anchorx="margin"/>
              </v:line>
            </w:pict>
          </mc:Fallback>
        </mc:AlternateContent>
      </w:r>
    </w:p>
    <w:p w14:paraId="7A145E06" w14:textId="7A9C08B0" w:rsidR="524C2B6A" w:rsidRDefault="524C2B6A" w:rsidP="53264E20">
      <w:pPr>
        <w:ind w:left="90" w:right="-432" w:hanging="90"/>
        <w:rPr>
          <w:rFonts w:ascii="Calibri" w:eastAsia="Calibri" w:hAnsi="Calibri" w:cs="Calibri"/>
          <w:color w:val="000000" w:themeColor="text1"/>
          <w:sz w:val="26"/>
          <w:szCs w:val="26"/>
        </w:rPr>
      </w:pPr>
      <w:r w:rsidRPr="53264E20">
        <w:rPr>
          <w:rFonts w:ascii="Calibri" w:eastAsia="Calibri" w:hAnsi="Calibri" w:cs="Calibri"/>
          <w:b/>
          <w:bCs/>
          <w:i/>
          <w:iCs/>
          <w:color w:val="000000" w:themeColor="text1"/>
          <w:sz w:val="26"/>
          <w:szCs w:val="26"/>
        </w:rPr>
        <w:t>Rick Means</w:t>
      </w:r>
      <w:r>
        <w:tab/>
      </w:r>
      <w:r>
        <w:tab/>
      </w:r>
      <w:r>
        <w:tab/>
      </w:r>
      <w:r>
        <w:tab/>
      </w:r>
      <w:r>
        <w:tab/>
      </w:r>
      <w:r>
        <w:tab/>
      </w:r>
      <w:r w:rsidRPr="53264E20">
        <w:rPr>
          <w:rFonts w:ascii="Calibri" w:eastAsia="Calibri" w:hAnsi="Calibri" w:cs="Calibri"/>
          <w:b/>
          <w:bCs/>
          <w:i/>
          <w:iCs/>
          <w:color w:val="000000" w:themeColor="text1"/>
          <w:sz w:val="26"/>
          <w:szCs w:val="26"/>
        </w:rPr>
        <w:t>Johnathan Kirby</w:t>
      </w:r>
    </w:p>
    <w:p w14:paraId="5CCE268E" w14:textId="145B53FA" w:rsidR="524C2B6A" w:rsidRDefault="524C2B6A" w:rsidP="53264E20">
      <w:pPr>
        <w:ind w:left="-432" w:right="-432" w:firstLine="432"/>
        <w:rPr>
          <w:rFonts w:ascii="Calibri" w:eastAsia="Calibri" w:hAnsi="Calibri" w:cs="Calibri"/>
          <w:color w:val="000000" w:themeColor="text1"/>
          <w:sz w:val="26"/>
          <w:szCs w:val="26"/>
        </w:rPr>
      </w:pPr>
      <w:r w:rsidRPr="53264E20">
        <w:rPr>
          <w:rFonts w:ascii="Calibri" w:eastAsia="Calibri" w:hAnsi="Calibri" w:cs="Calibri"/>
          <w:color w:val="000000" w:themeColor="text1"/>
          <w:sz w:val="26"/>
          <w:szCs w:val="26"/>
        </w:rPr>
        <w:t>Director of Safety and Education</w:t>
      </w:r>
      <w:r>
        <w:tab/>
      </w:r>
      <w:r>
        <w:tab/>
      </w:r>
      <w:r>
        <w:tab/>
      </w:r>
      <w:r w:rsidRPr="53264E20">
        <w:rPr>
          <w:rFonts w:ascii="Calibri" w:eastAsia="Calibri" w:hAnsi="Calibri" w:cs="Calibri"/>
          <w:color w:val="000000" w:themeColor="text1"/>
          <w:sz w:val="26"/>
          <w:szCs w:val="26"/>
        </w:rPr>
        <w:t>Safety and Member Services Assistant</w:t>
      </w:r>
    </w:p>
    <w:p w14:paraId="36F13101" w14:textId="048301F7" w:rsidR="524C2B6A" w:rsidRDefault="00535FD6" w:rsidP="53264E20">
      <w:pPr>
        <w:ind w:left="-432" w:right="-432" w:firstLine="432"/>
        <w:rPr>
          <w:rFonts w:ascii="Calibri" w:eastAsia="Calibri" w:hAnsi="Calibri" w:cs="Calibri"/>
          <w:color w:val="0563C1"/>
          <w:sz w:val="26"/>
          <w:szCs w:val="26"/>
        </w:rPr>
      </w:pPr>
      <w:hyperlink r:id="rId17">
        <w:r w:rsidR="524C2B6A" w:rsidRPr="53264E20">
          <w:rPr>
            <w:rStyle w:val="Hyperlink"/>
            <w:rFonts w:ascii="Calibri" w:eastAsia="Calibri" w:hAnsi="Calibri" w:cs="Calibri"/>
            <w:sz w:val="26"/>
            <w:szCs w:val="26"/>
          </w:rPr>
          <w:t>rmeans@waretailservices.com</w:t>
        </w:r>
      </w:hyperlink>
      <w:r w:rsidR="524C2B6A">
        <w:tab/>
      </w:r>
      <w:r w:rsidR="524C2B6A">
        <w:tab/>
      </w:r>
      <w:r w:rsidR="524C2B6A">
        <w:tab/>
      </w:r>
      <w:hyperlink r:id="rId18">
        <w:r w:rsidR="524C2B6A" w:rsidRPr="53264E20">
          <w:rPr>
            <w:rStyle w:val="Hyperlink"/>
            <w:rFonts w:ascii="Calibri" w:eastAsia="Calibri" w:hAnsi="Calibri" w:cs="Calibri"/>
            <w:sz w:val="26"/>
            <w:szCs w:val="26"/>
          </w:rPr>
          <w:t>jkirby@waretailservices.com</w:t>
        </w:r>
      </w:hyperlink>
    </w:p>
    <w:p w14:paraId="401E25F5" w14:textId="7C6958DD" w:rsidR="524C2B6A" w:rsidRDefault="524C2B6A" w:rsidP="53264E20">
      <w:pPr>
        <w:ind w:left="-432" w:right="-432" w:firstLine="432"/>
        <w:rPr>
          <w:rFonts w:ascii="Calibri" w:eastAsia="Calibri" w:hAnsi="Calibri" w:cs="Calibri"/>
          <w:color w:val="000000" w:themeColor="text1"/>
          <w:sz w:val="26"/>
          <w:szCs w:val="26"/>
        </w:rPr>
      </w:pPr>
      <w:r w:rsidRPr="53264E20">
        <w:rPr>
          <w:rFonts w:ascii="Calibri" w:eastAsia="Calibri" w:hAnsi="Calibri" w:cs="Calibri"/>
          <w:color w:val="000000" w:themeColor="text1"/>
          <w:sz w:val="26"/>
          <w:szCs w:val="26"/>
        </w:rPr>
        <w:t>360-943-9198 ext. 118</w:t>
      </w:r>
      <w:r>
        <w:tab/>
      </w:r>
      <w:r>
        <w:tab/>
      </w:r>
      <w:r>
        <w:tab/>
      </w:r>
      <w:r>
        <w:tab/>
      </w:r>
      <w:r w:rsidRPr="53264E20">
        <w:rPr>
          <w:rFonts w:ascii="Calibri" w:eastAsia="Calibri" w:hAnsi="Calibri" w:cs="Calibri"/>
          <w:color w:val="000000" w:themeColor="text1"/>
          <w:sz w:val="26"/>
          <w:szCs w:val="26"/>
        </w:rPr>
        <w:t>360-943-9198 ext. 122</w:t>
      </w:r>
    </w:p>
    <w:p w14:paraId="57C8321D" w14:textId="6EC47B14" w:rsidR="53264E20" w:rsidRDefault="53264E20" w:rsidP="53264E20">
      <w:pPr>
        <w:rPr>
          <w:rFonts w:ascii="Tahoma" w:hAnsi="Tahoma" w:cs="Tahoma"/>
          <w:color w:val="000000" w:themeColor="text1"/>
          <w:sz w:val="28"/>
          <w:szCs w:val="28"/>
        </w:rPr>
      </w:pPr>
    </w:p>
    <w:sectPr w:rsidR="53264E20" w:rsidSect="00D548E9">
      <w:headerReference w:type="default" r:id="rId19"/>
      <w:pgSz w:w="12240" w:h="15840"/>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0DAF" w14:textId="77777777" w:rsidR="00512D5C" w:rsidRDefault="00512D5C" w:rsidP="00B57BAD">
      <w:r>
        <w:separator/>
      </w:r>
    </w:p>
  </w:endnote>
  <w:endnote w:type="continuationSeparator" w:id="0">
    <w:p w14:paraId="445D848A" w14:textId="77777777" w:rsidR="00512D5C" w:rsidRDefault="00512D5C" w:rsidP="00B57BAD">
      <w:r>
        <w:continuationSeparator/>
      </w:r>
    </w:p>
  </w:endnote>
  <w:endnote w:type="continuationNotice" w:id="1">
    <w:p w14:paraId="26223BEC" w14:textId="77777777" w:rsidR="00512D5C" w:rsidRDefault="0051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3D02" w14:textId="77777777" w:rsidR="00512D5C" w:rsidRDefault="00512D5C" w:rsidP="00B57BAD">
      <w:r>
        <w:separator/>
      </w:r>
    </w:p>
  </w:footnote>
  <w:footnote w:type="continuationSeparator" w:id="0">
    <w:p w14:paraId="037B9259" w14:textId="77777777" w:rsidR="00512D5C" w:rsidRDefault="00512D5C" w:rsidP="00B57BAD">
      <w:r>
        <w:continuationSeparator/>
      </w:r>
    </w:p>
  </w:footnote>
  <w:footnote w:type="continuationNotice" w:id="1">
    <w:p w14:paraId="338217FF" w14:textId="77777777" w:rsidR="00512D5C" w:rsidRDefault="00512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F675" w14:textId="77777777" w:rsidR="00B57BAD" w:rsidRDefault="008038EA">
    <w:pPr>
      <w:pStyle w:val="Header"/>
    </w:pPr>
    <w:r>
      <w:rPr>
        <w:noProof/>
      </w:rPr>
      <w:drawing>
        <wp:anchor distT="0" distB="0" distL="114300" distR="114300" simplePos="0" relativeHeight="251658240" behindDoc="1" locked="0" layoutInCell="1" allowOverlap="1" wp14:anchorId="0AFB0DA4" wp14:editId="5C46F8A2">
          <wp:simplePos x="0" y="0"/>
          <wp:positionH relativeFrom="column">
            <wp:posOffset>-903767</wp:posOffset>
          </wp:positionH>
          <wp:positionV relativeFrom="page">
            <wp:posOffset>10795</wp:posOffset>
          </wp:positionV>
          <wp:extent cx="7764145" cy="10047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S-Letterhead-FNL3.jpg"/>
                  <pic:cNvPicPr/>
                </pic:nvPicPr>
                <pic:blipFill>
                  <a:blip r:embed="rId1">
                    <a:extLst>
                      <a:ext uri="{28A0092B-C50C-407E-A947-70E740481C1C}">
                        <a14:useLocalDpi xmlns:a14="http://schemas.microsoft.com/office/drawing/2010/main" val="0"/>
                      </a:ext>
                    </a:extLst>
                  </a:blip>
                  <a:stretch>
                    <a:fillRect/>
                  </a:stretch>
                </pic:blipFill>
                <pic:spPr>
                  <a:xfrm>
                    <a:off x="0" y="0"/>
                    <a:ext cx="7764145" cy="10047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26D"/>
    <w:multiLevelType w:val="hybridMultilevel"/>
    <w:tmpl w:val="5C466C84"/>
    <w:lvl w:ilvl="0" w:tplc="9B209B3C">
      <w:start w:val="1"/>
      <w:numFmt w:val="bullet"/>
      <w:lvlText w:val=""/>
      <w:lvlJc w:val="left"/>
      <w:pPr>
        <w:ind w:left="720" w:hanging="360"/>
      </w:pPr>
      <w:rPr>
        <w:rFonts w:ascii="Symbol" w:hAnsi="Symbol" w:hint="default"/>
      </w:rPr>
    </w:lvl>
    <w:lvl w:ilvl="1" w:tplc="FB546222">
      <w:start w:val="1"/>
      <w:numFmt w:val="bullet"/>
      <w:lvlText w:val="o"/>
      <w:lvlJc w:val="left"/>
      <w:pPr>
        <w:ind w:left="1440" w:hanging="360"/>
      </w:pPr>
      <w:rPr>
        <w:rFonts w:ascii="Courier New" w:hAnsi="Courier New" w:hint="default"/>
      </w:rPr>
    </w:lvl>
    <w:lvl w:ilvl="2" w:tplc="3266CAD8">
      <w:start w:val="1"/>
      <w:numFmt w:val="bullet"/>
      <w:lvlText w:val=""/>
      <w:lvlJc w:val="left"/>
      <w:pPr>
        <w:ind w:left="2160" w:hanging="360"/>
      </w:pPr>
      <w:rPr>
        <w:rFonts w:ascii="Wingdings" w:hAnsi="Wingdings" w:hint="default"/>
      </w:rPr>
    </w:lvl>
    <w:lvl w:ilvl="3" w:tplc="34A8884A">
      <w:start w:val="1"/>
      <w:numFmt w:val="bullet"/>
      <w:lvlText w:val=""/>
      <w:lvlJc w:val="left"/>
      <w:pPr>
        <w:ind w:left="2880" w:hanging="360"/>
      </w:pPr>
      <w:rPr>
        <w:rFonts w:ascii="Symbol" w:hAnsi="Symbol" w:hint="default"/>
      </w:rPr>
    </w:lvl>
    <w:lvl w:ilvl="4" w:tplc="FAF8878A">
      <w:start w:val="1"/>
      <w:numFmt w:val="bullet"/>
      <w:lvlText w:val="o"/>
      <w:lvlJc w:val="left"/>
      <w:pPr>
        <w:ind w:left="3600" w:hanging="360"/>
      </w:pPr>
      <w:rPr>
        <w:rFonts w:ascii="Courier New" w:hAnsi="Courier New" w:hint="default"/>
      </w:rPr>
    </w:lvl>
    <w:lvl w:ilvl="5" w:tplc="4D5C133C">
      <w:start w:val="1"/>
      <w:numFmt w:val="bullet"/>
      <w:lvlText w:val=""/>
      <w:lvlJc w:val="left"/>
      <w:pPr>
        <w:ind w:left="4320" w:hanging="360"/>
      </w:pPr>
      <w:rPr>
        <w:rFonts w:ascii="Wingdings" w:hAnsi="Wingdings" w:hint="default"/>
      </w:rPr>
    </w:lvl>
    <w:lvl w:ilvl="6" w:tplc="522863A6">
      <w:start w:val="1"/>
      <w:numFmt w:val="bullet"/>
      <w:lvlText w:val=""/>
      <w:lvlJc w:val="left"/>
      <w:pPr>
        <w:ind w:left="5040" w:hanging="360"/>
      </w:pPr>
      <w:rPr>
        <w:rFonts w:ascii="Symbol" w:hAnsi="Symbol" w:hint="default"/>
      </w:rPr>
    </w:lvl>
    <w:lvl w:ilvl="7" w:tplc="3D66BE4E">
      <w:start w:val="1"/>
      <w:numFmt w:val="bullet"/>
      <w:lvlText w:val="o"/>
      <w:lvlJc w:val="left"/>
      <w:pPr>
        <w:ind w:left="5760" w:hanging="360"/>
      </w:pPr>
      <w:rPr>
        <w:rFonts w:ascii="Courier New" w:hAnsi="Courier New" w:hint="default"/>
      </w:rPr>
    </w:lvl>
    <w:lvl w:ilvl="8" w:tplc="521C6C1C">
      <w:start w:val="1"/>
      <w:numFmt w:val="bullet"/>
      <w:lvlText w:val=""/>
      <w:lvlJc w:val="left"/>
      <w:pPr>
        <w:ind w:left="6480" w:hanging="360"/>
      </w:pPr>
      <w:rPr>
        <w:rFonts w:ascii="Wingdings" w:hAnsi="Wingdings" w:hint="default"/>
      </w:rPr>
    </w:lvl>
  </w:abstractNum>
  <w:abstractNum w:abstractNumId="1" w15:restartNumberingAfterBreak="0">
    <w:nsid w:val="28B5525C"/>
    <w:multiLevelType w:val="hybridMultilevel"/>
    <w:tmpl w:val="A8E4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939150">
    <w:abstractNumId w:val="0"/>
  </w:num>
  <w:num w:numId="2" w16cid:durableId="178349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NDQzNTe2NDAwMjVU0lEKTi0uzszPAykwrAUAI1qJSSwAAAA="/>
  </w:docVars>
  <w:rsids>
    <w:rsidRoot w:val="00E43FAA"/>
    <w:rsid w:val="00012CD5"/>
    <w:rsid w:val="00016C12"/>
    <w:rsid w:val="00025612"/>
    <w:rsid w:val="00030EAC"/>
    <w:rsid w:val="000369A0"/>
    <w:rsid w:val="000414DC"/>
    <w:rsid w:val="0005122B"/>
    <w:rsid w:val="00054558"/>
    <w:rsid w:val="00054B9F"/>
    <w:rsid w:val="00067984"/>
    <w:rsid w:val="00070FEA"/>
    <w:rsid w:val="00085B7E"/>
    <w:rsid w:val="00096C00"/>
    <w:rsid w:val="00097FC6"/>
    <w:rsid w:val="000A51C5"/>
    <w:rsid w:val="000B3202"/>
    <w:rsid w:val="000C1111"/>
    <w:rsid w:val="000C6167"/>
    <w:rsid w:val="000D0718"/>
    <w:rsid w:val="000E3B26"/>
    <w:rsid w:val="000E6FB7"/>
    <w:rsid w:val="000F3D61"/>
    <w:rsid w:val="00112B41"/>
    <w:rsid w:val="00146CF2"/>
    <w:rsid w:val="00151733"/>
    <w:rsid w:val="0016283F"/>
    <w:rsid w:val="00174370"/>
    <w:rsid w:val="0017621F"/>
    <w:rsid w:val="001A386C"/>
    <w:rsid w:val="001C665A"/>
    <w:rsid w:val="001F51C2"/>
    <w:rsid w:val="002020BA"/>
    <w:rsid w:val="00207946"/>
    <w:rsid w:val="00226610"/>
    <w:rsid w:val="002346B7"/>
    <w:rsid w:val="00235472"/>
    <w:rsid w:val="00251D12"/>
    <w:rsid w:val="002541D2"/>
    <w:rsid w:val="002544B5"/>
    <w:rsid w:val="00255AE4"/>
    <w:rsid w:val="00272685"/>
    <w:rsid w:val="00284C1D"/>
    <w:rsid w:val="002A5379"/>
    <w:rsid w:val="002B4B61"/>
    <w:rsid w:val="002C02BD"/>
    <w:rsid w:val="002F1E77"/>
    <w:rsid w:val="00306374"/>
    <w:rsid w:val="00313A0C"/>
    <w:rsid w:val="003148E9"/>
    <w:rsid w:val="0031503C"/>
    <w:rsid w:val="003204A6"/>
    <w:rsid w:val="003210A3"/>
    <w:rsid w:val="00322B3D"/>
    <w:rsid w:val="003232D8"/>
    <w:rsid w:val="003244A5"/>
    <w:rsid w:val="00345E73"/>
    <w:rsid w:val="00352C10"/>
    <w:rsid w:val="00361505"/>
    <w:rsid w:val="0036204B"/>
    <w:rsid w:val="00373F9C"/>
    <w:rsid w:val="0037402D"/>
    <w:rsid w:val="00383CE6"/>
    <w:rsid w:val="0038576F"/>
    <w:rsid w:val="00395264"/>
    <w:rsid w:val="003C1FDB"/>
    <w:rsid w:val="003C7EF0"/>
    <w:rsid w:val="003E2317"/>
    <w:rsid w:val="00401008"/>
    <w:rsid w:val="0040146A"/>
    <w:rsid w:val="004069ED"/>
    <w:rsid w:val="00411311"/>
    <w:rsid w:val="004123C3"/>
    <w:rsid w:val="0042196E"/>
    <w:rsid w:val="004222F7"/>
    <w:rsid w:val="004239B0"/>
    <w:rsid w:val="00423E56"/>
    <w:rsid w:val="004350A8"/>
    <w:rsid w:val="004429F3"/>
    <w:rsid w:val="00452D3E"/>
    <w:rsid w:val="00461012"/>
    <w:rsid w:val="004A58F8"/>
    <w:rsid w:val="004B4767"/>
    <w:rsid w:val="004B61F5"/>
    <w:rsid w:val="004D1141"/>
    <w:rsid w:val="004D4875"/>
    <w:rsid w:val="004D7488"/>
    <w:rsid w:val="004E111D"/>
    <w:rsid w:val="004F1DBE"/>
    <w:rsid w:val="004F5A56"/>
    <w:rsid w:val="00500247"/>
    <w:rsid w:val="00501E59"/>
    <w:rsid w:val="0050766C"/>
    <w:rsid w:val="00512D5C"/>
    <w:rsid w:val="00517E75"/>
    <w:rsid w:val="00520CB3"/>
    <w:rsid w:val="00520F98"/>
    <w:rsid w:val="00535FD6"/>
    <w:rsid w:val="0054117E"/>
    <w:rsid w:val="0055415B"/>
    <w:rsid w:val="005642BF"/>
    <w:rsid w:val="005708F5"/>
    <w:rsid w:val="005804CC"/>
    <w:rsid w:val="00593EDE"/>
    <w:rsid w:val="0059712E"/>
    <w:rsid w:val="005A4092"/>
    <w:rsid w:val="005A455A"/>
    <w:rsid w:val="005B134D"/>
    <w:rsid w:val="005C4EFB"/>
    <w:rsid w:val="005D73FB"/>
    <w:rsid w:val="005E2D7C"/>
    <w:rsid w:val="005F232D"/>
    <w:rsid w:val="005F271B"/>
    <w:rsid w:val="00600674"/>
    <w:rsid w:val="0060587A"/>
    <w:rsid w:val="006117C9"/>
    <w:rsid w:val="006119AC"/>
    <w:rsid w:val="00617636"/>
    <w:rsid w:val="006214CF"/>
    <w:rsid w:val="006306F0"/>
    <w:rsid w:val="0064187D"/>
    <w:rsid w:val="0064462C"/>
    <w:rsid w:val="00655A53"/>
    <w:rsid w:val="00656D13"/>
    <w:rsid w:val="00666E7B"/>
    <w:rsid w:val="00670753"/>
    <w:rsid w:val="006757F9"/>
    <w:rsid w:val="006777A1"/>
    <w:rsid w:val="00680776"/>
    <w:rsid w:val="00684A1F"/>
    <w:rsid w:val="00691C5E"/>
    <w:rsid w:val="006A014B"/>
    <w:rsid w:val="006A07E2"/>
    <w:rsid w:val="006C7BBE"/>
    <w:rsid w:val="006D5FB0"/>
    <w:rsid w:val="00700FB7"/>
    <w:rsid w:val="0070508D"/>
    <w:rsid w:val="007216E5"/>
    <w:rsid w:val="00725B41"/>
    <w:rsid w:val="007731D1"/>
    <w:rsid w:val="00775DF6"/>
    <w:rsid w:val="00775FDC"/>
    <w:rsid w:val="007A7046"/>
    <w:rsid w:val="007B6265"/>
    <w:rsid w:val="007E0322"/>
    <w:rsid w:val="007F0EAC"/>
    <w:rsid w:val="007F261E"/>
    <w:rsid w:val="008038EA"/>
    <w:rsid w:val="008246C4"/>
    <w:rsid w:val="0084405A"/>
    <w:rsid w:val="008648E7"/>
    <w:rsid w:val="00864B1E"/>
    <w:rsid w:val="00864B52"/>
    <w:rsid w:val="00866EBD"/>
    <w:rsid w:val="008671BD"/>
    <w:rsid w:val="008A6E9A"/>
    <w:rsid w:val="008A7316"/>
    <w:rsid w:val="008D0DBC"/>
    <w:rsid w:val="008D12D6"/>
    <w:rsid w:val="008E37DB"/>
    <w:rsid w:val="008E79A2"/>
    <w:rsid w:val="0090353F"/>
    <w:rsid w:val="009470D9"/>
    <w:rsid w:val="00953BA1"/>
    <w:rsid w:val="009553D6"/>
    <w:rsid w:val="00961261"/>
    <w:rsid w:val="00972F4C"/>
    <w:rsid w:val="00984073"/>
    <w:rsid w:val="0099136A"/>
    <w:rsid w:val="009C1937"/>
    <w:rsid w:val="009C1A53"/>
    <w:rsid w:val="009C2A2F"/>
    <w:rsid w:val="009C2D98"/>
    <w:rsid w:val="009D0532"/>
    <w:rsid w:val="009D7723"/>
    <w:rsid w:val="009F305F"/>
    <w:rsid w:val="00A01495"/>
    <w:rsid w:val="00A11430"/>
    <w:rsid w:val="00A37C13"/>
    <w:rsid w:val="00A57C32"/>
    <w:rsid w:val="00A7182F"/>
    <w:rsid w:val="00AA44F6"/>
    <w:rsid w:val="00AB6302"/>
    <w:rsid w:val="00AC7C67"/>
    <w:rsid w:val="00AE02B0"/>
    <w:rsid w:val="00AF6CED"/>
    <w:rsid w:val="00B04E67"/>
    <w:rsid w:val="00B142F7"/>
    <w:rsid w:val="00B23331"/>
    <w:rsid w:val="00B27290"/>
    <w:rsid w:val="00B4084D"/>
    <w:rsid w:val="00B549FE"/>
    <w:rsid w:val="00B57BAD"/>
    <w:rsid w:val="00B637BD"/>
    <w:rsid w:val="00BA0B55"/>
    <w:rsid w:val="00BC49DC"/>
    <w:rsid w:val="00BF060D"/>
    <w:rsid w:val="00BF1BBF"/>
    <w:rsid w:val="00BF477D"/>
    <w:rsid w:val="00BF5491"/>
    <w:rsid w:val="00C23A5E"/>
    <w:rsid w:val="00C35306"/>
    <w:rsid w:val="00C56BDE"/>
    <w:rsid w:val="00C72B85"/>
    <w:rsid w:val="00C73626"/>
    <w:rsid w:val="00C768D8"/>
    <w:rsid w:val="00C87DF2"/>
    <w:rsid w:val="00C97A7F"/>
    <w:rsid w:val="00CD0CEE"/>
    <w:rsid w:val="00CD1A6C"/>
    <w:rsid w:val="00CE442E"/>
    <w:rsid w:val="00CE6A9A"/>
    <w:rsid w:val="00CF1696"/>
    <w:rsid w:val="00CF4299"/>
    <w:rsid w:val="00D03E84"/>
    <w:rsid w:val="00D10847"/>
    <w:rsid w:val="00D23D34"/>
    <w:rsid w:val="00D30238"/>
    <w:rsid w:val="00D548E9"/>
    <w:rsid w:val="00D56FC5"/>
    <w:rsid w:val="00D57EBC"/>
    <w:rsid w:val="00D6059F"/>
    <w:rsid w:val="00D631C2"/>
    <w:rsid w:val="00D72087"/>
    <w:rsid w:val="00D956F5"/>
    <w:rsid w:val="00DA09D8"/>
    <w:rsid w:val="00DA439B"/>
    <w:rsid w:val="00DB04CC"/>
    <w:rsid w:val="00DB2CE4"/>
    <w:rsid w:val="00DC201C"/>
    <w:rsid w:val="00DF33B8"/>
    <w:rsid w:val="00E0080B"/>
    <w:rsid w:val="00E20528"/>
    <w:rsid w:val="00E22931"/>
    <w:rsid w:val="00E33203"/>
    <w:rsid w:val="00E353A0"/>
    <w:rsid w:val="00E41FAA"/>
    <w:rsid w:val="00E42317"/>
    <w:rsid w:val="00E43FAA"/>
    <w:rsid w:val="00E57DE9"/>
    <w:rsid w:val="00E61D43"/>
    <w:rsid w:val="00E67D49"/>
    <w:rsid w:val="00E95D54"/>
    <w:rsid w:val="00EB33F9"/>
    <w:rsid w:val="00EE287B"/>
    <w:rsid w:val="00EF1419"/>
    <w:rsid w:val="00F017F2"/>
    <w:rsid w:val="00F10E48"/>
    <w:rsid w:val="00F11FE8"/>
    <w:rsid w:val="00F14708"/>
    <w:rsid w:val="00F14741"/>
    <w:rsid w:val="00F14E68"/>
    <w:rsid w:val="00F31C62"/>
    <w:rsid w:val="00F346EF"/>
    <w:rsid w:val="00F4017E"/>
    <w:rsid w:val="00F4155B"/>
    <w:rsid w:val="00F63F42"/>
    <w:rsid w:val="00F679D8"/>
    <w:rsid w:val="00F75530"/>
    <w:rsid w:val="00F75C25"/>
    <w:rsid w:val="00F76FBE"/>
    <w:rsid w:val="00F835FB"/>
    <w:rsid w:val="00F86555"/>
    <w:rsid w:val="00FA1B9A"/>
    <w:rsid w:val="00FB312D"/>
    <w:rsid w:val="00FD33E9"/>
    <w:rsid w:val="00FD3720"/>
    <w:rsid w:val="013D92AE"/>
    <w:rsid w:val="02DFC7C0"/>
    <w:rsid w:val="03AE79BC"/>
    <w:rsid w:val="047E5F9B"/>
    <w:rsid w:val="0663E755"/>
    <w:rsid w:val="09457D65"/>
    <w:rsid w:val="095354E8"/>
    <w:rsid w:val="0999C2AA"/>
    <w:rsid w:val="0F64875E"/>
    <w:rsid w:val="11A999EC"/>
    <w:rsid w:val="15CB1DC2"/>
    <w:rsid w:val="1A9E562F"/>
    <w:rsid w:val="1B3F0E8A"/>
    <w:rsid w:val="1D85AAE8"/>
    <w:rsid w:val="1EFC09A3"/>
    <w:rsid w:val="20FB87FB"/>
    <w:rsid w:val="22272A53"/>
    <w:rsid w:val="2496A4DE"/>
    <w:rsid w:val="274E648F"/>
    <w:rsid w:val="28951CA0"/>
    <w:rsid w:val="2C7FD88D"/>
    <w:rsid w:val="319A5FF1"/>
    <w:rsid w:val="3580FE8D"/>
    <w:rsid w:val="371CCEEE"/>
    <w:rsid w:val="3BF04011"/>
    <w:rsid w:val="3E0A90B2"/>
    <w:rsid w:val="3F66DD37"/>
    <w:rsid w:val="3FC1E655"/>
    <w:rsid w:val="4091B7C9"/>
    <w:rsid w:val="410DDDE4"/>
    <w:rsid w:val="427DD3F6"/>
    <w:rsid w:val="42EB8A9F"/>
    <w:rsid w:val="47F53AF7"/>
    <w:rsid w:val="4924A68D"/>
    <w:rsid w:val="4ADD3DEA"/>
    <w:rsid w:val="4C014796"/>
    <w:rsid w:val="4EFC675B"/>
    <w:rsid w:val="51E26A30"/>
    <w:rsid w:val="524C2B6A"/>
    <w:rsid w:val="53264E20"/>
    <w:rsid w:val="53AB8069"/>
    <w:rsid w:val="576A951E"/>
    <w:rsid w:val="59A236F4"/>
    <w:rsid w:val="5C5772B7"/>
    <w:rsid w:val="5D73D7CC"/>
    <w:rsid w:val="5FA6E576"/>
    <w:rsid w:val="5FC16DD0"/>
    <w:rsid w:val="6151AB13"/>
    <w:rsid w:val="61B2A4B5"/>
    <w:rsid w:val="625D1B13"/>
    <w:rsid w:val="62F90E92"/>
    <w:rsid w:val="65193D2B"/>
    <w:rsid w:val="658949B8"/>
    <w:rsid w:val="66A5F207"/>
    <w:rsid w:val="6845B5A9"/>
    <w:rsid w:val="687617D6"/>
    <w:rsid w:val="68CEB331"/>
    <w:rsid w:val="696F0EAC"/>
    <w:rsid w:val="69FC22BD"/>
    <w:rsid w:val="6A393277"/>
    <w:rsid w:val="6A993CDC"/>
    <w:rsid w:val="6AF89B0B"/>
    <w:rsid w:val="6C596652"/>
    <w:rsid w:val="6C7F0EC1"/>
    <w:rsid w:val="7026D2F4"/>
    <w:rsid w:val="71140F78"/>
    <w:rsid w:val="730B4838"/>
    <w:rsid w:val="741FE7A5"/>
    <w:rsid w:val="758875BE"/>
    <w:rsid w:val="75D5A7FB"/>
    <w:rsid w:val="76EF135D"/>
    <w:rsid w:val="791A2E71"/>
    <w:rsid w:val="79EDDC79"/>
    <w:rsid w:val="7A20BFD2"/>
    <w:rsid w:val="7A32AE14"/>
    <w:rsid w:val="7BC7F8F1"/>
    <w:rsid w:val="7CDAAA97"/>
    <w:rsid w:val="7F8E1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FAB0"/>
  <w14:defaultImageDpi w14:val="32767"/>
  <w15:chartTrackingRefBased/>
  <w15:docId w15:val="{B654110E-BAB1-4611-AF96-C1A6E63D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BAD"/>
    <w:pPr>
      <w:tabs>
        <w:tab w:val="center" w:pos="4680"/>
        <w:tab w:val="right" w:pos="9360"/>
      </w:tabs>
    </w:pPr>
  </w:style>
  <w:style w:type="character" w:customStyle="1" w:styleId="HeaderChar">
    <w:name w:val="Header Char"/>
    <w:basedOn w:val="DefaultParagraphFont"/>
    <w:link w:val="Header"/>
    <w:uiPriority w:val="99"/>
    <w:rsid w:val="00B57BAD"/>
  </w:style>
  <w:style w:type="paragraph" w:styleId="Footer">
    <w:name w:val="footer"/>
    <w:basedOn w:val="Normal"/>
    <w:link w:val="FooterChar"/>
    <w:uiPriority w:val="99"/>
    <w:unhideWhenUsed/>
    <w:rsid w:val="00B57BAD"/>
    <w:pPr>
      <w:tabs>
        <w:tab w:val="center" w:pos="4680"/>
        <w:tab w:val="right" w:pos="9360"/>
      </w:tabs>
    </w:pPr>
  </w:style>
  <w:style w:type="character" w:customStyle="1" w:styleId="FooterChar">
    <w:name w:val="Footer Char"/>
    <w:basedOn w:val="DefaultParagraphFont"/>
    <w:link w:val="Footer"/>
    <w:uiPriority w:val="99"/>
    <w:rsid w:val="00B57BAD"/>
  </w:style>
  <w:style w:type="character" w:styleId="Hyperlink">
    <w:name w:val="Hyperlink"/>
    <w:basedOn w:val="DefaultParagraphFont"/>
    <w:uiPriority w:val="99"/>
    <w:unhideWhenUsed/>
    <w:rsid w:val="00D631C2"/>
    <w:rPr>
      <w:color w:val="0563C1" w:themeColor="hyperlink"/>
      <w:u w:val="single"/>
    </w:rPr>
  </w:style>
  <w:style w:type="paragraph" w:styleId="NormalWeb">
    <w:name w:val="Normal (Web)"/>
    <w:basedOn w:val="Normal"/>
    <w:uiPriority w:val="99"/>
    <w:semiHidden/>
    <w:unhideWhenUsed/>
    <w:rsid w:val="00D631C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631C2"/>
    <w:rPr>
      <w:sz w:val="22"/>
      <w:szCs w:val="22"/>
    </w:rPr>
  </w:style>
  <w:style w:type="character" w:customStyle="1" w:styleId="mystylescustom-header1">
    <w:name w:val="mystylescustom-header1"/>
    <w:basedOn w:val="DefaultParagraphFont"/>
    <w:rsid w:val="0055415B"/>
    <w:rPr>
      <w:rFonts w:ascii="Arial" w:hAnsi="Arial" w:cs="Arial" w:hint="default"/>
      <w:b/>
      <w:bCs/>
      <w:strike w:val="0"/>
      <w:dstrike w:val="0"/>
      <w:color w:val="336600"/>
      <w:sz w:val="21"/>
      <w:szCs w:val="21"/>
      <w:u w:val="none"/>
      <w:effect w:val="none"/>
    </w:rPr>
  </w:style>
  <w:style w:type="character" w:customStyle="1" w:styleId="mystylescustom-text1">
    <w:name w:val="mystylescustom-text1"/>
    <w:basedOn w:val="DefaultParagraphFont"/>
    <w:rsid w:val="0055415B"/>
    <w:rPr>
      <w:rFonts w:ascii="Arial" w:hAnsi="Arial" w:cs="Arial" w:hint="default"/>
      <w:b w:val="0"/>
      <w:bCs w:val="0"/>
      <w:strike w:val="0"/>
      <w:dstrike w:val="0"/>
      <w:color w:val="000000"/>
      <w:sz w:val="18"/>
      <w:szCs w:val="18"/>
      <w:u w:val="none"/>
      <w:effect w:val="none"/>
    </w:rPr>
  </w:style>
  <w:style w:type="character" w:styleId="UnresolvedMention">
    <w:name w:val="Unresolved Mention"/>
    <w:basedOn w:val="DefaultParagraphFont"/>
    <w:uiPriority w:val="99"/>
    <w:rsid w:val="00452D3E"/>
    <w:rPr>
      <w:color w:val="605E5C"/>
      <w:shd w:val="clear" w:color="auto" w:fill="E1DFDD"/>
    </w:rPr>
  </w:style>
  <w:style w:type="character" w:styleId="FollowedHyperlink">
    <w:name w:val="FollowedHyperlink"/>
    <w:basedOn w:val="DefaultParagraphFont"/>
    <w:uiPriority w:val="99"/>
    <w:semiHidden/>
    <w:unhideWhenUsed/>
    <w:rsid w:val="00501E59"/>
    <w:rPr>
      <w:color w:val="954F72"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eop">
    <w:name w:val="eop"/>
    <w:basedOn w:val="DefaultParagraphFont"/>
    <w:rsid w:val="00DA439B"/>
  </w:style>
  <w:style w:type="character" w:customStyle="1" w:styleId="normaltextrun">
    <w:name w:val="normaltextrun"/>
    <w:basedOn w:val="DefaultParagraphFont"/>
    <w:rsid w:val="005F232D"/>
  </w:style>
  <w:style w:type="paragraph" w:styleId="Revision">
    <w:name w:val="Revision"/>
    <w:hidden/>
    <w:uiPriority w:val="99"/>
    <w:semiHidden/>
    <w:rsid w:val="00C72B85"/>
  </w:style>
  <w:style w:type="paragraph" w:customStyle="1" w:styleId="paragraph">
    <w:name w:val="paragraph"/>
    <w:basedOn w:val="Normal"/>
    <w:rsid w:val="00B272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984">
      <w:bodyDiv w:val="1"/>
      <w:marLeft w:val="0"/>
      <w:marRight w:val="0"/>
      <w:marTop w:val="0"/>
      <w:marBottom w:val="0"/>
      <w:divBdr>
        <w:top w:val="none" w:sz="0" w:space="0" w:color="auto"/>
        <w:left w:val="none" w:sz="0" w:space="0" w:color="auto"/>
        <w:bottom w:val="none" w:sz="0" w:space="0" w:color="auto"/>
        <w:right w:val="none" w:sz="0" w:space="0" w:color="auto"/>
      </w:divBdr>
    </w:div>
    <w:div w:id="373509601">
      <w:bodyDiv w:val="1"/>
      <w:marLeft w:val="0"/>
      <w:marRight w:val="0"/>
      <w:marTop w:val="0"/>
      <w:marBottom w:val="0"/>
      <w:divBdr>
        <w:top w:val="none" w:sz="0" w:space="0" w:color="auto"/>
        <w:left w:val="none" w:sz="0" w:space="0" w:color="auto"/>
        <w:bottom w:val="none" w:sz="0" w:space="0" w:color="auto"/>
        <w:right w:val="none" w:sz="0" w:space="0" w:color="auto"/>
      </w:divBdr>
    </w:div>
    <w:div w:id="803230275">
      <w:bodyDiv w:val="1"/>
      <w:marLeft w:val="0"/>
      <w:marRight w:val="0"/>
      <w:marTop w:val="0"/>
      <w:marBottom w:val="0"/>
      <w:divBdr>
        <w:top w:val="none" w:sz="0" w:space="0" w:color="auto"/>
        <w:left w:val="none" w:sz="0" w:space="0" w:color="auto"/>
        <w:bottom w:val="none" w:sz="0" w:space="0" w:color="auto"/>
        <w:right w:val="none" w:sz="0" w:space="0" w:color="auto"/>
      </w:divBdr>
    </w:div>
    <w:div w:id="1085230122">
      <w:bodyDiv w:val="1"/>
      <w:marLeft w:val="0"/>
      <w:marRight w:val="0"/>
      <w:marTop w:val="0"/>
      <w:marBottom w:val="0"/>
      <w:divBdr>
        <w:top w:val="none" w:sz="0" w:space="0" w:color="auto"/>
        <w:left w:val="none" w:sz="0" w:space="0" w:color="auto"/>
        <w:bottom w:val="none" w:sz="0" w:space="0" w:color="auto"/>
        <w:right w:val="none" w:sz="0" w:space="0" w:color="auto"/>
      </w:divBdr>
    </w:div>
    <w:div w:id="1482624278">
      <w:bodyDiv w:val="1"/>
      <w:marLeft w:val="0"/>
      <w:marRight w:val="0"/>
      <w:marTop w:val="0"/>
      <w:marBottom w:val="0"/>
      <w:divBdr>
        <w:top w:val="none" w:sz="0" w:space="0" w:color="auto"/>
        <w:left w:val="none" w:sz="0" w:space="0" w:color="auto"/>
        <w:bottom w:val="none" w:sz="0" w:space="0" w:color="auto"/>
        <w:right w:val="none" w:sz="0" w:space="0" w:color="auto"/>
      </w:divBdr>
    </w:div>
    <w:div w:id="1810898761">
      <w:bodyDiv w:val="1"/>
      <w:marLeft w:val="0"/>
      <w:marRight w:val="0"/>
      <w:marTop w:val="0"/>
      <w:marBottom w:val="0"/>
      <w:divBdr>
        <w:top w:val="none" w:sz="0" w:space="0" w:color="auto"/>
        <w:left w:val="none" w:sz="0" w:space="0" w:color="auto"/>
        <w:bottom w:val="none" w:sz="0" w:space="0" w:color="auto"/>
        <w:right w:val="none" w:sz="0" w:space="0" w:color="auto"/>
      </w:divBdr>
      <w:divsChild>
        <w:div w:id="1232037090">
          <w:marLeft w:val="0"/>
          <w:marRight w:val="0"/>
          <w:marTop w:val="0"/>
          <w:marBottom w:val="0"/>
          <w:divBdr>
            <w:top w:val="none" w:sz="0" w:space="0" w:color="auto"/>
            <w:left w:val="none" w:sz="0" w:space="0" w:color="auto"/>
            <w:bottom w:val="none" w:sz="0" w:space="0" w:color="auto"/>
            <w:right w:val="none" w:sz="0" w:space="0" w:color="auto"/>
          </w:divBdr>
        </w:div>
        <w:div w:id="1232423076">
          <w:marLeft w:val="0"/>
          <w:marRight w:val="0"/>
          <w:marTop w:val="0"/>
          <w:marBottom w:val="0"/>
          <w:divBdr>
            <w:top w:val="none" w:sz="0" w:space="0" w:color="auto"/>
            <w:left w:val="none" w:sz="0" w:space="0" w:color="auto"/>
            <w:bottom w:val="none" w:sz="0" w:space="0" w:color="auto"/>
            <w:right w:val="none" w:sz="0" w:space="0" w:color="auto"/>
          </w:divBdr>
        </w:div>
        <w:div w:id="1508596919">
          <w:marLeft w:val="0"/>
          <w:marRight w:val="0"/>
          <w:marTop w:val="0"/>
          <w:marBottom w:val="0"/>
          <w:divBdr>
            <w:top w:val="none" w:sz="0" w:space="0" w:color="auto"/>
            <w:left w:val="none" w:sz="0" w:space="0" w:color="auto"/>
            <w:bottom w:val="none" w:sz="0" w:space="0" w:color="auto"/>
            <w:right w:val="none" w:sz="0" w:space="0" w:color="auto"/>
          </w:divBdr>
        </w:div>
      </w:divsChild>
    </w:div>
    <w:div w:id="1829325773">
      <w:bodyDiv w:val="1"/>
      <w:marLeft w:val="0"/>
      <w:marRight w:val="0"/>
      <w:marTop w:val="0"/>
      <w:marBottom w:val="0"/>
      <w:divBdr>
        <w:top w:val="none" w:sz="0" w:space="0" w:color="auto"/>
        <w:left w:val="none" w:sz="0" w:space="0" w:color="auto"/>
        <w:bottom w:val="none" w:sz="0" w:space="0" w:color="auto"/>
        <w:right w:val="none" w:sz="0" w:space="0" w:color="auto"/>
      </w:divBdr>
    </w:div>
    <w:div w:id="18471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yperlink" Target="mailto:jkirby@waretailservic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s-west-2.protection.sophos.com?d=waworksafe.org&amp;u=aHR0cHM6Ly9lYXBwLndhd29ya3NhZmUub3JnL3dwLWNvbnRlbnQvdXBsb2Fkcy8yMDI0LzAyL1NhZmV0eS1DaGVja2xpc3QtSW5zcGVjdGlvbi5kb2N4&amp;p=m&amp;i=NjNmOTFlOGM2ZTA4Mjg3YzAzMWI4M2Nl&amp;t=ajFTbjBVR0ZMVGY0ODR5UGlmRFBzeTBhU1lKdVl2ekJrWXYzRFBKZElQZz0=&amp;h=240dfcdde7184230b470826e89d8267b&amp;s=AVNPUEhUT0NFTkNSWVBUSVYSEqO5R5cmmflqG-4IPReGBJgNReoKrc9h2se578T1TK6DMuE_WbXgJB1uVBN-IFoIvV-r722v0aQk4tq-J2YniV_4JcbCsVCrOwfAn5zk4oSjYaMiDNDWpYuFs3Yckms" TargetMode="External"/><Relationship Id="rId17" Type="http://schemas.openxmlformats.org/officeDocument/2006/relationships/hyperlink" Target="mailto:rmeans@waretailservices.com" TargetMode="External"/><Relationship Id="rId2" Type="http://schemas.openxmlformats.org/officeDocument/2006/relationships/customXml" Target="../customXml/item2.xml"/><Relationship Id="rId16" Type="http://schemas.openxmlformats.org/officeDocument/2006/relationships/hyperlink" Target="https://us-west-2.protection.sophos.com?d=wa.gov&amp;u=aHR0cHM6Ly9sbmkud2EuZ292L3NhZmV0eS1oZWFsdGgvc2FmZXR5LXRvcGljcy90b3BpY3MvcG93ZXJlZC1pbmR1c3RyaWFsLXRydWNrLXNhZmV0eQ==&amp;p=m&amp;i=NjNmOTFlOGM2ZTA4Mjg3YzAzMWI4M2Nl&amp;t=Tm5JWHR4SUtvRTZIZ3NzaFo5b2I2NkxZT0I3bnlZSzhLTEV2VE1DZWU2Zz0=&amp;h=c9be9034cce1475eb5b9bab264f7699d&amp;s=AVNPUEhUT0NFTkNSWVBUSVYSEqO5R5cmmflqG-4IPReGBJgNReoKrc9h2se578T1TK6DMuE_WbXgJB1uVBN-IFoIvV-r722v0aQk4tq-J2YniV_4JcbCsVCrOwfAn5zk4oSjYaMiDNDWpYuFs3Yck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us-west-2.protection.sophos.com?d=waretailservices.com&amp;u=aHR0cHM6Ly93YXJldGFpbHNlcnZpY2VzLmNvbS92aWRlb19jYXRlZ29yeS9mb3JrbGlmdC1zYWZldHkv&amp;p=m&amp;i=NjNmOTFlOGM2ZTA4Mjg3YzAzMWI4M2Nl&amp;t=YzUrbUpaaGdsS2QxYmRiajExUWY3TkEwQm1pUzY5YUdlWHo5SmFUdXFNYz0=&amp;h=c9be9034cce1475eb5b9bab264f7699d&amp;s=AVNPUEhUT0NFTkNSWVBUSVYSEqO5R5cmmflqG-4IPReGBJgNReoKrc9h2se578T1TK6DMuE_WbXgJB1uVBN-IFoIvV-r722v0aQk4tq-J2YniV_4JcbCsVCrOwfAn5zk4oSjYaMiDNDWpYuFs3Yckms" TargetMode="Externa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9F1C0E-C3BA-0C43-B3B2-965A90E8695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SharedWithUsers xmlns="360febeb-7366-4b84-9b0e-9844ea0530c6">
      <UserInfo>
        <DisplayName>Rose Gundersen</DisplayName>
        <AccountId>13</AccountId>
        <AccountType/>
      </UserInfo>
      <UserInfo>
        <DisplayName>Rick Means</DisplayName>
        <AccountId>12</AccountId>
        <AccountType/>
      </UserInfo>
      <UserInfo>
        <DisplayName>Johnathan Kirby</DisplayName>
        <AccountId>891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8BFC9-613E-41F3-A613-A515707B45B9}">
  <ds:schemaRefs>
    <ds:schemaRef ds:uri="360febeb-7366-4b84-9b0e-9844ea0530c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26d29b98-aeef-4327-9348-13917ee0e6aa"/>
    <ds:schemaRef ds:uri="http://www.w3.org/XML/1998/namespace"/>
  </ds:schemaRefs>
</ds:datastoreItem>
</file>

<file path=customXml/itemProps2.xml><?xml version="1.0" encoding="utf-8"?>
<ds:datastoreItem xmlns:ds="http://schemas.openxmlformats.org/officeDocument/2006/customXml" ds:itemID="{AC672D6A-476D-4C56-A3B5-287A29286FBF}">
  <ds:schemaRefs>
    <ds:schemaRef ds:uri="http://schemas.microsoft.com/sharepoint/v3/contenttype/forms"/>
  </ds:schemaRefs>
</ds:datastoreItem>
</file>

<file path=customXml/itemProps3.xml><?xml version="1.0" encoding="utf-8"?>
<ds:datastoreItem xmlns:ds="http://schemas.openxmlformats.org/officeDocument/2006/customXml" ds:itemID="{71066DCE-6C6F-4406-BC8C-C1746F91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Hargis</dc:creator>
  <cp:keywords/>
  <dc:description/>
  <cp:lastModifiedBy>Johnathan Kirby</cp:lastModifiedBy>
  <cp:revision>2</cp:revision>
  <dcterms:created xsi:type="dcterms:W3CDTF">2024-03-01T21:04:00Z</dcterms:created>
  <dcterms:modified xsi:type="dcterms:W3CDTF">2024-03-01T21:04:00Z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Order">
    <vt:r8>2768800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grammarly_documentId">
    <vt:lpwstr>documentId_219</vt:lpwstr>
  </property>
  <property fmtid="{D5CDD505-2E9C-101B-9397-08002B2CF9AE}" pid="9" name="grammarly_documentContext">
    <vt:lpwstr>{"goals":[],"domain":"general","emotions":[],"dialect":"american"}</vt:lpwstr>
  </property>
  <property fmtid="{D5CDD505-2E9C-101B-9397-08002B2CF9AE}" pid="10" name="MediaServiceImageTags">
    <vt:lpwstr/>
  </property>
</Properties>
</file>