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169E8" w:rsidR="00852BDD" w:rsidP="00852BDD" w:rsidRDefault="00852BDD" w14:paraId="07E805D5" w14:textId="18336220">
      <w:pPr>
        <w:pStyle w:val="paragraph"/>
        <w:spacing w:before="0" w:beforeAutospacing="0" w:after="0" w:afterAutospacing="0"/>
        <w:textAlignment w:val="baseline"/>
        <w:rPr>
          <w:rFonts w:ascii="Segoe UI" w:hAnsi="Segoe UI" w:cs="Segoe UI"/>
        </w:rPr>
      </w:pPr>
      <w:r w:rsidRPr="002169E8">
        <w:rPr>
          <w:rStyle w:val="normaltextrun"/>
          <w:rFonts w:ascii="Calibri" w:hAnsi="Calibri" w:cs="Calibri"/>
        </w:rPr>
        <w:t>December 20</w:t>
      </w:r>
      <w:r w:rsidRPr="002169E8" w:rsidR="00405867">
        <w:rPr>
          <w:rStyle w:val="normaltextrun"/>
          <w:rFonts w:ascii="Calibri" w:hAnsi="Calibri" w:cs="Calibri"/>
        </w:rPr>
        <w:t>2</w:t>
      </w:r>
      <w:r w:rsidR="00AB7E95">
        <w:rPr>
          <w:rStyle w:val="normaltextrun"/>
          <w:rFonts w:ascii="Calibri" w:hAnsi="Calibri" w:cs="Calibri"/>
        </w:rPr>
        <w:t>4</w:t>
      </w:r>
    </w:p>
    <w:p w:rsidRPr="005A6C9C" w:rsidR="00852BDD" w:rsidP="00852BDD" w:rsidRDefault="00852BDD" w14:paraId="061D5332" w14:textId="2ED58536">
      <w:pPr>
        <w:pStyle w:val="paragraph"/>
        <w:spacing w:before="0" w:beforeAutospacing="0" w:after="0" w:afterAutospacing="0"/>
        <w:textAlignment w:val="baseline"/>
        <w:rPr>
          <w:rStyle w:val="normaltextrun"/>
          <w:rFonts w:ascii="Calibri" w:hAnsi="Calibri" w:cs="Calibri"/>
          <w:color w:val="000000"/>
        </w:rPr>
      </w:pPr>
    </w:p>
    <w:p w:rsidRPr="002169E8" w:rsidR="00852BDD" w:rsidP="00852BDD" w:rsidRDefault="00852BDD" w14:paraId="6B348056" w14:textId="19D34576">
      <w:pPr>
        <w:pStyle w:val="paragraph"/>
        <w:spacing w:before="0" w:beforeAutospacing="0" w:after="0" w:afterAutospacing="0"/>
        <w:textAlignment w:val="baseline"/>
        <w:rPr>
          <w:rFonts w:ascii="Calibri" w:hAnsi="Calibri" w:cs="Calibri"/>
        </w:rPr>
      </w:pPr>
      <w:r w:rsidRPr="002169E8">
        <w:rPr>
          <w:rStyle w:val="normaltextrun"/>
          <w:rFonts w:ascii="Calibri" w:hAnsi="Calibri" w:cs="Calibri"/>
          <w:color w:val="000000"/>
        </w:rPr>
        <w:t>Hello RETRO Members</w:t>
      </w:r>
      <w:r w:rsidRPr="002169E8" w:rsidR="005B7529">
        <w:rPr>
          <w:rStyle w:val="normaltextrun"/>
          <w:rFonts w:ascii="Calibri" w:hAnsi="Calibri" w:cs="Calibri"/>
          <w:color w:val="000000"/>
        </w:rPr>
        <w:t>,</w:t>
      </w:r>
    </w:p>
    <w:p w:rsidRPr="002169E8" w:rsidR="000E2DD3" w:rsidP="005A0031" w:rsidRDefault="00852BDD" w14:paraId="152C157C" w14:textId="22961871">
      <w:pPr>
        <w:pStyle w:val="paragraph"/>
        <w:spacing w:before="0" w:beforeAutospacing="0" w:after="0" w:afterAutospacing="0"/>
        <w:textAlignment w:val="baseline"/>
        <w:rPr>
          <w:rStyle w:val="normaltextrun"/>
          <w:rFonts w:ascii="Calibri" w:hAnsi="Calibri" w:cs="Calibri"/>
          <w:color w:val="000000"/>
        </w:rPr>
      </w:pPr>
      <w:r w:rsidRPr="002169E8">
        <w:rPr>
          <w:rStyle w:val="eop"/>
          <w:rFonts w:ascii="Calibri" w:hAnsi="Calibri" w:cs="Calibri"/>
          <w:color w:val="000000"/>
        </w:rPr>
        <w:t> </w:t>
      </w:r>
    </w:p>
    <w:p w:rsidR="00607339" w:rsidP="000E2DD3" w:rsidRDefault="00A33173" w14:paraId="7229D030" w14:textId="49B0A115">
      <w:pPr>
        <w:rPr>
          <w:rStyle w:val="normaltextrun"/>
          <w:rFonts w:ascii="Calibri" w:hAnsi="Calibri" w:cs="Calibri"/>
          <w:b/>
          <w:color w:val="000000" w:themeColor="text1"/>
          <w:sz w:val="32"/>
          <w:szCs w:val="32"/>
        </w:rPr>
      </w:pPr>
      <w:r w:rsidRPr="00DD0209">
        <w:rPr>
          <w:rStyle w:val="normaltextrun"/>
          <w:rFonts w:ascii="Calibri" w:hAnsi="Calibri" w:cs="Calibri"/>
          <w:b/>
          <w:color w:val="33CCCC"/>
          <w:sz w:val="32"/>
          <w:szCs w:val="32"/>
        </w:rPr>
        <w:t>Safety Mindset Matters</w:t>
      </w:r>
      <w:r w:rsidRPr="00DD0209">
        <w:rPr>
          <w:rStyle w:val="normaltextrun"/>
          <w:rFonts w:ascii="Calibri" w:hAnsi="Calibri" w:cs="Calibri"/>
          <w:b/>
          <w:color w:val="000000" w:themeColor="text1"/>
          <w:sz w:val="32"/>
          <w:szCs w:val="32"/>
        </w:rPr>
        <w:t xml:space="preserve">: </w:t>
      </w:r>
      <w:r w:rsidR="0053466E">
        <w:rPr>
          <w:rStyle w:val="normaltextrun"/>
          <w:rFonts w:ascii="Calibri" w:hAnsi="Calibri" w:cs="Calibri"/>
          <w:b/>
          <w:color w:val="000000" w:themeColor="text1"/>
          <w:sz w:val="32"/>
          <w:szCs w:val="32"/>
        </w:rPr>
        <w:t xml:space="preserve">Share your Accident Prevention Program </w:t>
      </w:r>
      <w:r w:rsidR="0081517E">
        <w:rPr>
          <w:rStyle w:val="normaltextrun"/>
          <w:rFonts w:ascii="Calibri" w:hAnsi="Calibri" w:cs="Calibri"/>
          <w:b/>
          <w:color w:val="000000" w:themeColor="text1"/>
          <w:sz w:val="32"/>
          <w:szCs w:val="32"/>
        </w:rPr>
        <w:t>e</w:t>
      </w:r>
      <w:r w:rsidR="0053466E">
        <w:rPr>
          <w:rStyle w:val="normaltextrun"/>
          <w:rFonts w:ascii="Calibri" w:hAnsi="Calibri" w:cs="Calibri"/>
          <w:b/>
          <w:color w:val="000000" w:themeColor="text1"/>
          <w:sz w:val="32"/>
          <w:szCs w:val="32"/>
        </w:rPr>
        <w:t>xperience</w:t>
      </w:r>
    </w:p>
    <w:p w:rsidR="0007194F" w:rsidP="000E2DD3" w:rsidRDefault="00EC216A" w14:paraId="51A6E015" w14:textId="13ED2180">
      <w:pPr>
        <w:rPr>
          <w:rStyle w:val="normaltextrun"/>
          <w:rFonts w:ascii="Calibri" w:hAnsi="Calibri" w:cs="Calibri"/>
          <w:b/>
          <w:color w:val="000000" w:themeColor="text1"/>
          <w:sz w:val="32"/>
          <w:szCs w:val="32"/>
        </w:rPr>
      </w:pPr>
      <w:r>
        <w:rPr>
          <w:rFonts w:ascii="Calibri" w:hAnsi="Calibri" w:cs="Calibri"/>
          <w:b/>
          <w:noProof/>
          <w:color w:val="000000" w:themeColor="text1"/>
          <w:sz w:val="32"/>
          <w:szCs w:val="32"/>
        </w:rPr>
        <w:drawing>
          <wp:inline distT="0" distB="0" distL="0" distR="0" wp14:anchorId="3AD245DB" wp14:editId="6DAC728F">
            <wp:extent cx="5819775" cy="2323951"/>
            <wp:effectExtent l="0" t="0" r="0" b="635"/>
            <wp:docPr id="73102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23774"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840878" cy="2332378"/>
                    </a:xfrm>
                    <a:prstGeom prst="rect">
                      <a:avLst/>
                    </a:prstGeom>
                    <a:ln>
                      <a:noFill/>
                    </a:ln>
                  </pic:spPr>
                </pic:pic>
              </a:graphicData>
            </a:graphic>
          </wp:inline>
        </w:drawing>
      </w:r>
    </w:p>
    <w:p w:rsidR="0007194F" w:rsidP="000E2DD3" w:rsidRDefault="0007194F" w14:paraId="3FF1C779" w14:textId="77777777">
      <w:pPr>
        <w:rPr>
          <w:rStyle w:val="normaltextrun"/>
          <w:rFonts w:ascii="Calibri" w:hAnsi="Calibri" w:cs="Calibri"/>
          <w:b/>
          <w:color w:val="000000" w:themeColor="text1"/>
          <w:sz w:val="32"/>
          <w:szCs w:val="32"/>
        </w:rPr>
      </w:pPr>
    </w:p>
    <w:p w:rsidR="008948B9" w:rsidP="008948B9" w:rsidRDefault="008948B9" w14:paraId="19E16252" w14:textId="77777777">
      <w:r>
        <w:t xml:space="preserve">A safety mindset goes beyond just following rules or checking boxes; it’s about identifying and addressing risks proactively before incidents occur. Businesses should set the standard by demonstrating that safety isn’t just a priority, but a core value. </w:t>
      </w:r>
    </w:p>
    <w:p w:rsidR="008948B9" w:rsidP="008948B9" w:rsidRDefault="008948B9" w14:paraId="76859C5A" w14:textId="77777777"/>
    <w:p w:rsidR="008948B9" w:rsidP="008948B9" w:rsidRDefault="008948B9" w14:paraId="7ECC1B17" w14:textId="0632C009">
      <w:r>
        <w:t xml:space="preserve">This month, we want </w:t>
      </w:r>
      <w:r w:rsidR="2D920A51">
        <w:t>to focus</w:t>
      </w:r>
      <w:r>
        <w:t xml:space="preserve"> on your </w:t>
      </w:r>
      <w:hyperlink r:id="rId11">
        <w:r w:rsidRPr="4221401E">
          <w:rPr>
            <w:rStyle w:val="Hyperlink"/>
          </w:rPr>
          <w:t>Accident Prevention Program (APP)</w:t>
        </w:r>
      </w:hyperlink>
      <w:r>
        <w:t xml:space="preserve"> to help your business become a safety-conscious </w:t>
      </w:r>
      <w:r w:rsidR="64A071D2">
        <w:t>organization</w:t>
      </w:r>
      <w:r>
        <w:t xml:space="preserve">. A current APP provides a structured approach to recognizing, managing, and preventing workplace hazards. All employers are required by the Labor and Industries (LNI) to have a current APP </w:t>
      </w:r>
      <w:r w:rsidR="3387379B">
        <w:t>and this</w:t>
      </w:r>
      <w:r>
        <w:t xml:space="preserve"> is one of the most cited items during safety audits</w:t>
      </w:r>
      <w:r w:rsidR="006213B4">
        <w:t>!</w:t>
      </w:r>
    </w:p>
    <w:p w:rsidR="008948B9" w:rsidP="008948B9" w:rsidRDefault="008948B9" w14:paraId="77383112" w14:textId="77777777"/>
    <w:p w:rsidR="008948B9" w:rsidP="008948B9" w:rsidRDefault="008948B9" w14:paraId="41BF7926" w14:textId="1B5286B8">
      <w:r>
        <w:t xml:space="preserve">Help us better understand how your business approaches workplace safety by completing a 1-minute survey on </w:t>
      </w:r>
      <w:r w:rsidR="00150B4A">
        <w:t>your experience with</w:t>
      </w:r>
      <w:r>
        <w:t xml:space="preserve"> APP</w:t>
      </w:r>
      <w:r w:rsidR="00150B4A">
        <w:t xml:space="preserve">. </w:t>
      </w:r>
      <w:r>
        <w:t xml:space="preserve">Click the link </w:t>
      </w:r>
      <w:hyperlink w:history="1" r:id="rId12">
        <w:r w:rsidRPr="00183ED6">
          <w:rPr>
            <w:rStyle w:val="Hyperlink"/>
          </w:rPr>
          <w:t>HERE</w:t>
        </w:r>
      </w:hyperlink>
      <w:r>
        <w:t xml:space="preserve"> to get started!</w:t>
      </w:r>
    </w:p>
    <w:p w:rsidR="0007194F" w:rsidP="000E2DD3" w:rsidRDefault="0007194F" w14:paraId="70CD3CBC" w14:textId="77777777">
      <w:pPr>
        <w:rPr>
          <w:rStyle w:val="normaltextrun"/>
          <w:rFonts w:ascii="Calibri" w:hAnsi="Calibri" w:cs="Calibri"/>
          <w:b/>
          <w:color w:val="000000" w:themeColor="text1"/>
          <w:sz w:val="32"/>
          <w:szCs w:val="32"/>
        </w:rPr>
      </w:pPr>
    </w:p>
    <w:p w:rsidR="0007194F" w:rsidP="000E2DD3" w:rsidRDefault="0007194F" w14:paraId="0F0BCE4F" w14:textId="77777777">
      <w:pPr>
        <w:rPr>
          <w:rStyle w:val="normaltextrun"/>
          <w:rFonts w:ascii="Calibri" w:hAnsi="Calibri" w:cs="Calibri"/>
          <w:b/>
          <w:color w:val="000000" w:themeColor="text1"/>
          <w:sz w:val="32"/>
          <w:szCs w:val="32"/>
        </w:rPr>
      </w:pPr>
    </w:p>
    <w:p w:rsidRPr="00A304E7" w:rsidR="002212FA" w:rsidP="002212FA" w:rsidRDefault="002212FA" w14:paraId="45149FDF" w14:textId="77777777">
      <w:pPr>
        <w:pStyle w:val="paragraph"/>
        <w:spacing w:before="0" w:beforeAutospacing="0" w:after="0" w:afterAutospacing="0"/>
        <w:textAlignment w:val="baseline"/>
        <w:rPr>
          <w:rFonts w:ascii="Calibri" w:hAnsi="Calibri" w:cs="Calibri"/>
          <w:b/>
          <w:bCs/>
        </w:rPr>
      </w:pPr>
      <w:r w:rsidRPr="00A304E7">
        <w:rPr>
          <w:rFonts w:ascii="Calibri" w:hAnsi="Calibri" w:cs="Calibri"/>
          <w:b/>
          <w:bCs/>
          <w:noProof/>
        </w:rPr>
        <w:drawing>
          <wp:inline distT="0" distB="0" distL="0" distR="0" wp14:anchorId="74BE6E00" wp14:editId="488EE006">
            <wp:extent cx="5943600" cy="1783080"/>
            <wp:effectExtent l="0" t="0" r="0" b="7620"/>
            <wp:docPr id="2068727480" name="Picture 1" descr="A person holding a bottle of b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84448" name="Picture 1" descr="A person holding a bottle of be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rsidRPr="00A304E7" w:rsidR="002212FA" w:rsidP="002212FA" w:rsidRDefault="002212FA" w14:paraId="434602AE" w14:textId="77777777">
      <w:pPr>
        <w:pStyle w:val="paragraph"/>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b/>
          <w:bCs/>
          <w:color w:val="000000"/>
        </w:rPr>
        <w:t>Highlighting sober driving in the month of December.</w:t>
      </w:r>
    </w:p>
    <w:p w:rsidR="002212FA" w:rsidP="002212FA" w:rsidRDefault="002212FA" w14:paraId="6FE1B0CA" w14:textId="77777777">
      <w:pPr>
        <w:pStyle w:val="paragraph"/>
        <w:spacing w:before="0" w:beforeAutospacing="0" w:after="0" w:afterAutospacing="0"/>
        <w:textAlignment w:val="baseline"/>
        <w:rPr>
          <w:rStyle w:val="normaltextrun"/>
          <w:rFonts w:ascii="Calibri" w:hAnsi="Calibri" w:cs="Calibri"/>
          <w:color w:val="000000"/>
        </w:rPr>
      </w:pPr>
    </w:p>
    <w:p w:rsidRPr="004148E8" w:rsidR="002212FA" w:rsidP="002212FA" w:rsidRDefault="002212FA" w14:paraId="40481E95" w14:textId="04C7C3F9">
      <w:pPr>
        <w:rPr>
          <w:rStyle w:val="normaltextrun"/>
          <w:rFonts w:ascii="Calibri" w:hAnsi="Calibri" w:eastAsia="Times New Roman" w:cs="Calibri"/>
          <w:color w:val="000000"/>
        </w:rPr>
      </w:pPr>
      <w:r w:rsidRPr="4221401E">
        <w:rPr>
          <w:rStyle w:val="normaltextrun"/>
          <w:rFonts w:ascii="Calibri" w:hAnsi="Calibri" w:eastAsia="Times New Roman" w:cs="Calibri"/>
          <w:color w:val="000000" w:themeColor="text1"/>
        </w:rPr>
        <w:t>Happy December! It’s a timely reminder to focus on the importance of safe driving, particularly during the Holiday Season</w:t>
      </w:r>
      <w:r w:rsidRPr="4221401E" w:rsidR="5F83CDF3">
        <w:rPr>
          <w:rStyle w:val="normaltextrun"/>
          <w:rFonts w:ascii="Calibri" w:hAnsi="Calibri" w:eastAsia="Times New Roman" w:cs="Calibri"/>
          <w:color w:val="000000" w:themeColor="text1"/>
        </w:rPr>
        <w:t>.</w:t>
      </w:r>
      <w:r w:rsidRPr="4221401E">
        <w:rPr>
          <w:rStyle w:val="normaltextrun"/>
          <w:rFonts w:ascii="Calibri" w:hAnsi="Calibri" w:eastAsia="Times New Roman" w:cs="Calibri"/>
          <w:color w:val="000000" w:themeColor="text1"/>
        </w:rPr>
        <w:t xml:space="preserve">  </w:t>
      </w:r>
      <w:r w:rsidRPr="4221401E" w:rsidR="77C7DCB6">
        <w:rPr>
          <w:rStyle w:val="normaltextrun"/>
          <w:rFonts w:ascii="Calibri" w:hAnsi="Calibri" w:eastAsia="Times New Roman" w:cs="Calibri"/>
          <w:color w:val="000000" w:themeColor="text1"/>
        </w:rPr>
        <w:t>I</w:t>
      </w:r>
      <w:r w:rsidRPr="4221401E">
        <w:rPr>
          <w:rStyle w:val="normaltextrun"/>
          <w:rFonts w:ascii="Calibri" w:hAnsi="Calibri" w:eastAsia="Times New Roman" w:cs="Calibri"/>
          <w:color w:val="000000" w:themeColor="text1"/>
        </w:rPr>
        <w:t>mpaired driving continues to be a significant issue for delivery drivers and off-hour driving. The statistics for Washington State, especially with alcohol 5</w:t>
      </w:r>
      <w:r w:rsidRPr="4221401E" w:rsidR="0012513E">
        <w:rPr>
          <w:rStyle w:val="normaltextrun"/>
          <w:rFonts w:ascii="Calibri" w:hAnsi="Calibri" w:eastAsia="Times New Roman" w:cs="Calibri"/>
          <w:color w:val="000000" w:themeColor="text1"/>
        </w:rPr>
        <w:t>2.6</w:t>
      </w:r>
      <w:r w:rsidRPr="4221401E">
        <w:rPr>
          <w:rStyle w:val="normaltextrun"/>
          <w:rFonts w:ascii="Calibri" w:hAnsi="Calibri" w:eastAsia="Times New Roman" w:cs="Calibri"/>
          <w:color w:val="000000" w:themeColor="text1"/>
        </w:rPr>
        <w:t xml:space="preserve">% and THC </w:t>
      </w:r>
      <w:r w:rsidRPr="4221401E" w:rsidR="009151A6">
        <w:rPr>
          <w:rStyle w:val="normaltextrun"/>
          <w:rFonts w:ascii="Calibri" w:hAnsi="Calibri" w:eastAsia="Times New Roman" w:cs="Calibri"/>
          <w:color w:val="000000" w:themeColor="text1"/>
        </w:rPr>
        <w:t>10.3</w:t>
      </w:r>
      <w:r w:rsidRPr="4221401E">
        <w:rPr>
          <w:rStyle w:val="normaltextrun"/>
          <w:rFonts w:ascii="Calibri" w:hAnsi="Calibri" w:eastAsia="Times New Roman" w:cs="Calibri"/>
          <w:color w:val="000000" w:themeColor="text1"/>
        </w:rPr>
        <w:t xml:space="preserve">% </w:t>
      </w:r>
      <w:r w:rsidRPr="4221401E" w:rsidR="00C75F6F">
        <w:rPr>
          <w:rStyle w:val="normaltextrun"/>
          <w:rFonts w:ascii="Calibri" w:hAnsi="Calibri" w:eastAsia="Times New Roman" w:cs="Calibri"/>
          <w:color w:val="000000" w:themeColor="text1"/>
        </w:rPr>
        <w:t>(</w:t>
      </w:r>
      <w:hyperlink w:history="1" r:id="rId14">
        <w:hyperlink w:history="1" r:id="rId15">
          <w:r w:rsidRPr="4221401E" w:rsidR="00206014">
            <w:rPr>
              <w:rStyle w:val="normaltextrun"/>
              <w:rFonts w:ascii="Calibri" w:hAnsi="Calibri" w:eastAsia="Times New Roman" w:cs="Calibri"/>
              <w:color w:val="000000" w:themeColor="text1"/>
            </w:rPr>
            <w:t xml:space="preserve">DATA FROM </w:t>
          </w:r>
          <w:r w:rsidRPr="4221401E" w:rsidR="4DC09618">
            <w:rPr>
              <w:rStyle w:val="normaltextrun"/>
              <w:rFonts w:ascii="Calibri" w:hAnsi="Calibri" w:eastAsia="Times New Roman" w:cs="Calibri"/>
              <w:color w:val="000000" w:themeColor="text1"/>
            </w:rPr>
            <w:t>WA</w:t>
          </w:r>
          <w:r w:rsidRPr="4221401E" w:rsidR="6902172F">
            <w:rPr>
              <w:rStyle w:val="normaltextrun"/>
              <w:rFonts w:ascii="Calibri" w:hAnsi="Calibri" w:eastAsia="Times New Roman" w:cs="Calibri"/>
              <w:color w:val="000000" w:themeColor="text1"/>
            </w:rPr>
            <w:t>SHINGTON</w:t>
          </w:r>
          <w:r w:rsidRPr="4221401E" w:rsidR="4DC09618">
            <w:rPr>
              <w:rStyle w:val="normaltextrun"/>
              <w:rFonts w:ascii="Calibri" w:hAnsi="Calibri" w:eastAsia="Times New Roman" w:cs="Calibri"/>
              <w:color w:val="000000" w:themeColor="text1"/>
            </w:rPr>
            <w:t xml:space="preserve"> </w:t>
          </w:r>
          <w:r w:rsidRPr="4221401E" w:rsidR="00206014">
            <w:rPr>
              <w:rStyle w:val="normaltextrun"/>
              <w:rFonts w:ascii="Calibri" w:hAnsi="Calibri" w:eastAsia="Times New Roman" w:cs="Calibri"/>
              <w:color w:val="000000" w:themeColor="text1"/>
            </w:rPr>
            <w:t xml:space="preserve">TRAFFIC </w:t>
          </w:r>
          <w:r w:rsidRPr="4221401E" w:rsidR="222FFD21">
            <w:rPr>
              <w:rStyle w:val="normaltextrun"/>
              <w:rFonts w:ascii="Calibri" w:hAnsi="Calibri" w:eastAsia="Times New Roman" w:cs="Calibri"/>
              <w:color w:val="000000" w:themeColor="text1"/>
            </w:rPr>
            <w:t xml:space="preserve">SAFETY </w:t>
          </w:r>
          <w:r w:rsidRPr="4221401E" w:rsidR="1A1351CD">
            <w:rPr>
              <w:rStyle w:val="Hyperlink"/>
              <w:rFonts w:ascii="Calibri" w:hAnsi="Calibri" w:eastAsia="Times New Roman" w:cs="Calibri"/>
            </w:rPr>
            <w:t>COMMISSION</w:t>
          </w:r>
        </w:hyperlink>
      </w:hyperlink>
      <w:r w:rsidRPr="4221401E" w:rsidR="1A1351CD">
        <w:rPr>
          <w:rStyle w:val="normaltextrun"/>
          <w:rFonts w:ascii="Calibri" w:hAnsi="Calibri" w:eastAsia="Times New Roman" w:cs="Calibri"/>
          <w:color w:val="000000" w:themeColor="text1"/>
        </w:rPr>
        <w:t>) involvement</w:t>
      </w:r>
      <w:r w:rsidRPr="4221401E">
        <w:rPr>
          <w:rStyle w:val="normaltextrun"/>
          <w:rFonts w:ascii="Calibri" w:hAnsi="Calibri" w:eastAsia="Times New Roman" w:cs="Calibri"/>
          <w:color w:val="000000" w:themeColor="text1"/>
        </w:rPr>
        <w:t xml:space="preserve"> in fatalities, highlight the ongoing dangers of impaired driving and the need for vigilance both on the road and within the workplace.</w:t>
      </w:r>
    </w:p>
    <w:p w:rsidRPr="004148E8" w:rsidR="002212FA" w:rsidP="002212FA" w:rsidRDefault="002212FA" w14:paraId="29CA14DE" w14:textId="77777777">
      <w:pPr>
        <w:rPr>
          <w:rStyle w:val="normaltextrun"/>
          <w:rFonts w:ascii="Calibri" w:hAnsi="Calibri" w:eastAsia="Times New Roman" w:cs="Calibri"/>
          <w:color w:val="000000"/>
        </w:rPr>
      </w:pPr>
    </w:p>
    <w:p w:rsidRPr="004148E8" w:rsidR="002212FA" w:rsidP="002212FA" w:rsidRDefault="002212FA" w14:paraId="488F6137" w14:textId="77777777">
      <w:pPr>
        <w:rPr>
          <w:rStyle w:val="normaltextrun"/>
          <w:rFonts w:ascii="Calibri" w:hAnsi="Calibri" w:eastAsia="Times New Roman" w:cs="Calibri"/>
          <w:color w:val="000000"/>
        </w:rPr>
      </w:pPr>
      <w:r w:rsidRPr="004148E8">
        <w:rPr>
          <w:rStyle w:val="normaltextrun"/>
          <w:rFonts w:ascii="Calibri" w:hAnsi="Calibri" w:eastAsia="Times New Roman" w:cs="Calibri"/>
          <w:color w:val="000000"/>
        </w:rPr>
        <w:t>It’s crucial for employers to take this opportunity to review and update workplace policies related to substance abuse. This includes addressing not only the consequences of impaired driving but also the potential impact it has on employees’ safety, productivity, and overall well-being. Ensuring employees understand the importance of maintaining a clear and focused mind at work and while driving can help reduce risk across the board.</w:t>
      </w:r>
    </w:p>
    <w:p w:rsidRPr="004148E8" w:rsidR="002212FA" w:rsidP="002212FA" w:rsidRDefault="002212FA" w14:paraId="3F914948" w14:textId="77777777">
      <w:pPr>
        <w:rPr>
          <w:rStyle w:val="normaltextrun"/>
          <w:rFonts w:ascii="Calibri" w:hAnsi="Calibri" w:eastAsia="Times New Roman" w:cs="Calibri"/>
          <w:color w:val="000000"/>
        </w:rPr>
      </w:pPr>
    </w:p>
    <w:p w:rsidR="002212FA" w:rsidP="002212FA" w:rsidRDefault="002212FA" w14:paraId="43B521E1" w14:textId="77777777">
      <w:pPr>
        <w:rPr>
          <w:rStyle w:val="normaltextrun"/>
          <w:rFonts w:ascii="Calibri" w:hAnsi="Calibri" w:eastAsia="Times New Roman" w:cs="Calibri"/>
          <w:color w:val="000000"/>
        </w:rPr>
      </w:pPr>
      <w:r w:rsidRPr="009E4EE4">
        <w:rPr>
          <w:rStyle w:val="normaltextrun"/>
          <w:rFonts w:ascii="Calibri" w:hAnsi="Calibri" w:eastAsia="Times New Roman" w:cs="Calibri"/>
          <w:color w:val="000000"/>
        </w:rPr>
        <w:t>If you’re able to update policies, here are a few things to consider:</w:t>
      </w:r>
    </w:p>
    <w:p w:rsidRPr="009E4EE4" w:rsidR="002212FA" w:rsidP="002212FA" w:rsidRDefault="002212FA" w14:paraId="16E17C99" w14:textId="77777777">
      <w:pPr>
        <w:rPr>
          <w:rStyle w:val="normaltextrun"/>
          <w:rFonts w:ascii="Calibri" w:hAnsi="Calibri" w:eastAsia="Times New Roman" w:cs="Calibri"/>
          <w:color w:val="000000"/>
        </w:rPr>
      </w:pPr>
    </w:p>
    <w:p w:rsidRPr="009E4EE4" w:rsidR="002212FA" w:rsidP="002212FA" w:rsidRDefault="002212FA" w14:paraId="6375B479" w14:textId="704512BD">
      <w:pPr>
        <w:pStyle w:val="ListParagraph"/>
        <w:numPr>
          <w:ilvl w:val="0"/>
          <w:numId w:val="18"/>
        </w:numPr>
        <w:rPr>
          <w:rStyle w:val="normaltextrun"/>
          <w:rFonts w:ascii="Calibri" w:hAnsi="Calibri" w:eastAsia="Times New Roman" w:cs="Calibri"/>
          <w:color w:val="000000"/>
        </w:rPr>
      </w:pPr>
      <w:r w:rsidRPr="4221401E">
        <w:rPr>
          <w:rStyle w:val="normaltextrun"/>
          <w:rFonts w:ascii="Calibri" w:hAnsi="Calibri" w:eastAsia="Times New Roman" w:cs="Calibri"/>
          <w:color w:val="000000" w:themeColor="text1"/>
        </w:rPr>
        <w:t>Clear guidelines on substance use</w:t>
      </w:r>
      <w:r w:rsidRPr="4221401E" w:rsidR="1213B7F8">
        <w:rPr>
          <w:rStyle w:val="normaltextrun"/>
          <w:rFonts w:ascii="Calibri" w:hAnsi="Calibri" w:eastAsia="Times New Roman" w:cs="Calibri"/>
          <w:color w:val="000000" w:themeColor="text1"/>
        </w:rPr>
        <w:t>,</w:t>
      </w:r>
      <w:r w:rsidRPr="4221401E">
        <w:rPr>
          <w:rStyle w:val="normaltextrun"/>
          <w:rFonts w:ascii="Calibri" w:hAnsi="Calibri" w:eastAsia="Times New Roman" w:cs="Calibri"/>
          <w:color w:val="000000" w:themeColor="text1"/>
        </w:rPr>
        <w:t xml:space="preserve"> impairment at work and while commuting.</w:t>
      </w:r>
    </w:p>
    <w:p w:rsidRPr="009E4EE4" w:rsidR="002212FA" w:rsidP="002212FA" w:rsidRDefault="002212FA" w14:paraId="35997D52" w14:textId="77777777">
      <w:pPr>
        <w:pStyle w:val="ListParagraph"/>
        <w:numPr>
          <w:ilvl w:val="0"/>
          <w:numId w:val="18"/>
        </w:numPr>
        <w:rPr>
          <w:rStyle w:val="normaltextrun"/>
          <w:rFonts w:ascii="Calibri" w:hAnsi="Calibri" w:eastAsia="Times New Roman" w:cs="Calibri"/>
          <w:color w:val="000000"/>
        </w:rPr>
      </w:pPr>
      <w:r w:rsidRPr="009E4EE4">
        <w:rPr>
          <w:rStyle w:val="normaltextrun"/>
          <w:rFonts w:ascii="Calibri" w:hAnsi="Calibri" w:eastAsia="Times New Roman" w:cs="Calibri"/>
          <w:color w:val="000000"/>
        </w:rPr>
        <w:t>Support programs for employees dealing with substance abuse issues (such as EAPs—Employee Assistance Programs).</w:t>
      </w:r>
    </w:p>
    <w:p w:rsidRPr="009E4EE4" w:rsidR="002212FA" w:rsidP="002212FA" w:rsidRDefault="002212FA" w14:paraId="5C6973D3" w14:textId="77777777">
      <w:pPr>
        <w:pStyle w:val="ListParagraph"/>
        <w:numPr>
          <w:ilvl w:val="0"/>
          <w:numId w:val="18"/>
        </w:numPr>
        <w:rPr>
          <w:rStyle w:val="normaltextrun"/>
          <w:rFonts w:ascii="Calibri" w:hAnsi="Calibri" w:eastAsia="Times New Roman" w:cs="Calibri"/>
          <w:color w:val="000000"/>
        </w:rPr>
      </w:pPr>
      <w:r w:rsidRPr="009E4EE4">
        <w:rPr>
          <w:rStyle w:val="normaltextrun"/>
          <w:rFonts w:ascii="Calibri" w:hAnsi="Calibri" w:eastAsia="Times New Roman" w:cs="Calibri"/>
          <w:color w:val="000000"/>
        </w:rPr>
        <w:t>Training and awareness program for employees to understand the risks of impairment and the company’s stance on safety.</w:t>
      </w:r>
    </w:p>
    <w:p w:rsidRPr="009E4EE4" w:rsidR="002212FA" w:rsidP="002212FA" w:rsidRDefault="002212FA" w14:paraId="548D58F7" w14:textId="77777777">
      <w:pPr>
        <w:pStyle w:val="ListParagraph"/>
        <w:numPr>
          <w:ilvl w:val="0"/>
          <w:numId w:val="18"/>
        </w:numPr>
        <w:rPr>
          <w:rStyle w:val="normaltextrun"/>
          <w:rFonts w:ascii="Calibri" w:hAnsi="Calibri" w:eastAsia="Times New Roman" w:cs="Calibri"/>
          <w:color w:val="000000"/>
        </w:rPr>
      </w:pPr>
      <w:r w:rsidRPr="009E4EE4">
        <w:rPr>
          <w:rStyle w:val="normaltextrun"/>
          <w:rFonts w:ascii="Calibri" w:hAnsi="Calibri" w:eastAsia="Times New Roman" w:cs="Calibri"/>
          <w:color w:val="000000"/>
        </w:rPr>
        <w:t>Testing and enforcement measures, if appropriate, to deter impaired driving.</w:t>
      </w:r>
    </w:p>
    <w:p w:rsidRPr="004148E8" w:rsidR="002212FA" w:rsidP="002212FA" w:rsidRDefault="002212FA" w14:paraId="4D9AEA79" w14:textId="77777777">
      <w:pPr>
        <w:rPr>
          <w:rStyle w:val="normaltextrun"/>
          <w:rFonts w:ascii="Calibri" w:hAnsi="Calibri" w:eastAsia="Times New Roman" w:cs="Calibri"/>
          <w:color w:val="000000"/>
        </w:rPr>
      </w:pPr>
    </w:p>
    <w:p w:rsidRPr="002169E8" w:rsidR="002212FA" w:rsidP="002212FA" w:rsidRDefault="002212FA" w14:paraId="4B220FA1" w14:textId="77777777">
      <w:pPr>
        <w:rPr>
          <w:rStyle w:val="normaltextrun"/>
          <w:rFonts w:ascii="Calibri" w:hAnsi="Calibri" w:cs="Calibri"/>
          <w:color w:val="000000"/>
        </w:rPr>
      </w:pPr>
      <w:r w:rsidRPr="004148E8">
        <w:rPr>
          <w:rStyle w:val="normaltextrun"/>
          <w:rFonts w:ascii="Calibri" w:hAnsi="Calibri" w:eastAsia="Times New Roman" w:cs="Calibri"/>
          <w:color w:val="000000"/>
        </w:rPr>
        <w:t>These steps can help create a safer, more productive work environment and contribute to safer roads for everyone.</w:t>
      </w:r>
    </w:p>
    <w:p w:rsidRPr="0007194F" w:rsidR="0007194F" w:rsidP="000E2DD3" w:rsidRDefault="0007194F" w14:paraId="5483459A" w14:textId="77777777">
      <w:pPr>
        <w:rPr>
          <w:rStyle w:val="normaltextrun"/>
          <w:rFonts w:ascii="Calibri" w:hAnsi="Calibri" w:cs="Calibri"/>
          <w:b/>
          <w:color w:val="000000" w:themeColor="text1"/>
          <w:sz w:val="32"/>
          <w:szCs w:val="32"/>
        </w:rPr>
      </w:pPr>
    </w:p>
    <w:p w:rsidR="00607339" w:rsidP="000E2DD3" w:rsidRDefault="00607339" w14:paraId="1F2BC4AC" w14:textId="37E6F1DA">
      <w:pPr>
        <w:rPr>
          <w:rStyle w:val="normaltextrun"/>
          <w:rFonts w:ascii="Calibri" w:hAnsi="Calibri" w:cs="Calibri"/>
          <w:b/>
          <w:color w:val="000000" w:themeColor="text1"/>
        </w:rPr>
      </w:pPr>
      <w:r>
        <w:rPr>
          <w:rFonts w:ascii="Calibri" w:hAnsi="Calibri" w:cs="Calibri"/>
          <w:b/>
          <w:noProof/>
          <w:color w:val="000000" w:themeColor="text1"/>
        </w:rPr>
        <w:drawing>
          <wp:inline distT="0" distB="0" distL="0" distR="0" wp14:anchorId="31D91149" wp14:editId="27D6E9C9">
            <wp:extent cx="5943600" cy="1783080"/>
            <wp:effectExtent l="0" t="0" r="0" b="7620"/>
            <wp:docPr id="1976800976" name="Picture 1" descr="A person with a hand on his stom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00976" name="Picture 1" descr="A person with a hand on his stomach&#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rsidRPr="008D20CF" w:rsidR="00FC7D7E" w:rsidP="000A7CDD" w:rsidRDefault="00E658DE" w14:paraId="4015C493" w14:textId="42DD0C4C">
      <w:pPr>
        <w:rPr>
          <w:rStyle w:val="normaltextrun"/>
          <w:rFonts w:ascii="Calibri" w:hAnsi="Calibri" w:cs="Calibri"/>
          <w:b/>
          <w:color w:val="000000" w:themeColor="text1"/>
        </w:rPr>
      </w:pPr>
      <w:r>
        <w:rPr>
          <w:rStyle w:val="normaltextrun"/>
          <w:rFonts w:ascii="Calibri" w:hAnsi="Calibri" w:cs="Calibri"/>
          <w:b/>
          <w:color w:val="000000" w:themeColor="text1"/>
        </w:rPr>
        <w:t>How</w:t>
      </w:r>
      <w:r w:rsidR="009E4EE4">
        <w:rPr>
          <w:rStyle w:val="normaltextrun"/>
          <w:rFonts w:ascii="Calibri" w:hAnsi="Calibri" w:cs="Calibri"/>
          <w:b/>
          <w:color w:val="000000" w:themeColor="text1"/>
        </w:rPr>
        <w:t xml:space="preserve"> </w:t>
      </w:r>
      <w:r w:rsidRPr="008D20CF" w:rsidR="00F832A0">
        <w:rPr>
          <w:rStyle w:val="normaltextrun"/>
          <w:rFonts w:ascii="Calibri" w:hAnsi="Calibri" w:cs="Calibri"/>
          <w:b/>
          <w:color w:val="000000" w:themeColor="text1"/>
        </w:rPr>
        <w:t xml:space="preserve">poor posture </w:t>
      </w:r>
      <w:r w:rsidRPr="008D20CF" w:rsidR="008D20CF">
        <w:rPr>
          <w:rStyle w:val="normaltextrun"/>
          <w:rFonts w:ascii="Calibri" w:hAnsi="Calibri" w:cs="Calibri"/>
          <w:b/>
          <w:color w:val="000000" w:themeColor="text1"/>
        </w:rPr>
        <w:t>and awkward positions can damage your back for life.</w:t>
      </w:r>
    </w:p>
    <w:p w:rsidR="00F832A0" w:rsidP="000A7CDD" w:rsidRDefault="00F832A0" w14:paraId="2F38D202" w14:textId="77777777">
      <w:pPr>
        <w:rPr>
          <w:rStyle w:val="normaltextrun"/>
          <w:rFonts w:ascii="Calibri" w:hAnsi="Calibri" w:cs="Calibri"/>
          <w:bCs/>
          <w:color w:val="000000" w:themeColor="text1"/>
        </w:rPr>
      </w:pPr>
    </w:p>
    <w:p w:rsidRPr="000A7CDD" w:rsidR="000A7CDD" w:rsidP="000A7CDD" w:rsidRDefault="000A7CDD" w14:paraId="5F952EF9" w14:textId="062477D4">
      <w:pPr>
        <w:rPr>
          <w:rStyle w:val="normaltextrun"/>
          <w:rFonts w:ascii="Calibri" w:hAnsi="Calibri" w:cs="Calibri"/>
          <w:bCs/>
          <w:color w:val="000000" w:themeColor="text1"/>
        </w:rPr>
      </w:pPr>
      <w:r w:rsidRPr="000A7CDD">
        <w:rPr>
          <w:rStyle w:val="normaltextrun"/>
          <w:rFonts w:ascii="Calibri" w:hAnsi="Calibri" w:cs="Calibri"/>
          <w:bCs/>
          <w:color w:val="000000" w:themeColor="text1"/>
        </w:rPr>
        <w:t>Poor posture and awkward body positions can lead to discomfort, injury, and reduced productivity. When performing tasks that force the body out of its natural "neutral" alignment, muscles must work harder, which increases the risk of strain and fatigue.</w:t>
      </w:r>
    </w:p>
    <w:p w:rsidRPr="000A7CDD" w:rsidR="000A7CDD" w:rsidP="000A7CDD" w:rsidRDefault="000A7CDD" w14:paraId="7937F4AC" w14:textId="77777777">
      <w:pPr>
        <w:rPr>
          <w:rStyle w:val="normaltextrun"/>
          <w:rFonts w:ascii="Calibri" w:hAnsi="Calibri" w:cs="Calibri"/>
          <w:bCs/>
          <w:color w:val="000000" w:themeColor="text1"/>
        </w:rPr>
      </w:pPr>
    </w:p>
    <w:p w:rsidRPr="000A7CDD" w:rsidR="000A7CDD" w:rsidP="000A7CDD" w:rsidRDefault="000A7CDD" w14:paraId="72B2721A" w14:textId="77777777">
      <w:pPr>
        <w:rPr>
          <w:rStyle w:val="normaltextrun"/>
          <w:rFonts w:ascii="Calibri" w:hAnsi="Calibri" w:cs="Calibri"/>
          <w:bCs/>
          <w:color w:val="000000" w:themeColor="text1"/>
        </w:rPr>
      </w:pPr>
      <w:r w:rsidRPr="000A7CDD">
        <w:rPr>
          <w:rStyle w:val="normaltextrun"/>
          <w:rFonts w:ascii="Calibri" w:hAnsi="Calibri" w:cs="Calibri"/>
          <w:bCs/>
          <w:color w:val="000000" w:themeColor="text1"/>
        </w:rPr>
        <w:t>Awkward postures often occur during activities such as twisting the neck, bending the head downward, or reaching, lifting, or pulling objects in a way that puts stress on the body.</w:t>
      </w:r>
    </w:p>
    <w:p w:rsidRPr="000A7CDD" w:rsidR="000A7CDD" w:rsidP="000A7CDD" w:rsidRDefault="000A7CDD" w14:paraId="42D046F5" w14:textId="77777777">
      <w:pPr>
        <w:rPr>
          <w:rStyle w:val="normaltextrun"/>
          <w:rFonts w:ascii="Calibri" w:hAnsi="Calibri" w:cs="Calibri"/>
          <w:bCs/>
          <w:color w:val="000000" w:themeColor="text1"/>
        </w:rPr>
      </w:pPr>
    </w:p>
    <w:p w:rsidRPr="000A7CDD" w:rsidR="000A7CDD" w:rsidP="000A7CDD" w:rsidRDefault="000A7CDD" w14:paraId="4B3EF40E" w14:textId="77777777">
      <w:pPr>
        <w:rPr>
          <w:rStyle w:val="normaltextrun"/>
          <w:rFonts w:ascii="Calibri" w:hAnsi="Calibri" w:cs="Calibri"/>
          <w:bCs/>
          <w:color w:val="000000" w:themeColor="text1"/>
        </w:rPr>
      </w:pPr>
      <w:r w:rsidRPr="000A7CDD">
        <w:rPr>
          <w:rStyle w:val="normaltextrun"/>
          <w:rFonts w:ascii="Calibri" w:hAnsi="Calibri" w:cs="Calibri"/>
          <w:bCs/>
          <w:color w:val="000000" w:themeColor="text1"/>
        </w:rPr>
        <w:t>To help prevent awkward postures and reduce the risk of injury:</w:t>
      </w:r>
    </w:p>
    <w:p w:rsidRPr="000A7CDD" w:rsidR="000A7CDD" w:rsidP="000A7CDD" w:rsidRDefault="000A7CDD" w14:paraId="492588C3" w14:textId="77777777">
      <w:pPr>
        <w:rPr>
          <w:rStyle w:val="normaltextrun"/>
          <w:rFonts w:ascii="Calibri" w:hAnsi="Calibri" w:cs="Calibri"/>
          <w:bCs/>
          <w:color w:val="000000" w:themeColor="text1"/>
        </w:rPr>
      </w:pPr>
    </w:p>
    <w:p w:rsidRPr="009E4EE4" w:rsidR="000A7CDD" w:rsidP="009E4EE4" w:rsidRDefault="000A7CDD" w14:paraId="3FFC8C36" w14:textId="1416E81B">
      <w:pPr>
        <w:pStyle w:val="ListParagraph"/>
        <w:numPr>
          <w:ilvl w:val="0"/>
          <w:numId w:val="16"/>
        </w:numPr>
        <w:rPr>
          <w:rStyle w:val="normaltextrun"/>
          <w:rFonts w:ascii="Calibri" w:hAnsi="Calibri" w:cs="Calibri"/>
          <w:bCs/>
          <w:color w:val="000000" w:themeColor="text1"/>
        </w:rPr>
      </w:pPr>
      <w:r w:rsidRPr="009E4EE4">
        <w:rPr>
          <w:rStyle w:val="normaltextrun"/>
          <w:rFonts w:ascii="Calibri" w:hAnsi="Calibri" w:cs="Calibri"/>
          <w:bCs/>
          <w:color w:val="000000" w:themeColor="text1"/>
        </w:rPr>
        <w:t>Keep frequently used items within easy reach to avoid unnecessary stretching or bending.</w:t>
      </w:r>
    </w:p>
    <w:p w:rsidRPr="009E4EE4" w:rsidR="000A7CDD" w:rsidP="009E4EE4" w:rsidRDefault="000A7CDD" w14:paraId="569BD89F" w14:textId="41BBF351">
      <w:pPr>
        <w:pStyle w:val="ListParagraph"/>
        <w:numPr>
          <w:ilvl w:val="0"/>
          <w:numId w:val="16"/>
        </w:numPr>
        <w:rPr>
          <w:rStyle w:val="normaltextrun"/>
          <w:rFonts w:ascii="Calibri" w:hAnsi="Calibri" w:cs="Calibri"/>
          <w:bCs/>
          <w:color w:val="000000" w:themeColor="text1"/>
        </w:rPr>
      </w:pPr>
      <w:r w:rsidRPr="009E4EE4">
        <w:rPr>
          <w:rStyle w:val="normaltextrun"/>
          <w:rFonts w:ascii="Calibri" w:hAnsi="Calibri" w:cs="Calibri"/>
          <w:bCs/>
          <w:color w:val="000000" w:themeColor="text1"/>
        </w:rPr>
        <w:t>Aim to maintain a neutral body posture as much as possible.</w:t>
      </w:r>
    </w:p>
    <w:p w:rsidRPr="009E4EE4" w:rsidR="000A7CDD" w:rsidP="009E4EE4" w:rsidRDefault="000A7CDD" w14:paraId="33D21FE8" w14:textId="44EAC6FA">
      <w:pPr>
        <w:pStyle w:val="ListParagraph"/>
        <w:numPr>
          <w:ilvl w:val="0"/>
          <w:numId w:val="16"/>
        </w:numPr>
        <w:rPr>
          <w:rStyle w:val="normaltextrun"/>
          <w:rFonts w:ascii="Calibri" w:hAnsi="Calibri" w:cs="Calibri"/>
          <w:bCs/>
          <w:color w:val="000000" w:themeColor="text1"/>
        </w:rPr>
      </w:pPr>
      <w:r w:rsidRPr="009E4EE4">
        <w:rPr>
          <w:rStyle w:val="normaltextrun"/>
          <w:rFonts w:ascii="Calibri" w:hAnsi="Calibri" w:cs="Calibri"/>
          <w:bCs/>
          <w:color w:val="000000" w:themeColor="text1"/>
        </w:rPr>
        <w:t>Avoid twisting or bending motions whenever you can.</w:t>
      </w:r>
    </w:p>
    <w:p w:rsidRPr="009E4EE4" w:rsidR="000A7CDD" w:rsidP="009E4EE4" w:rsidRDefault="000A7CDD" w14:paraId="1F1EE073" w14:textId="68398DDE">
      <w:pPr>
        <w:pStyle w:val="ListParagraph"/>
        <w:numPr>
          <w:ilvl w:val="0"/>
          <w:numId w:val="16"/>
        </w:numPr>
        <w:rPr>
          <w:rStyle w:val="normaltextrun"/>
          <w:rFonts w:ascii="Calibri" w:hAnsi="Calibri" w:cs="Calibri"/>
          <w:bCs/>
          <w:color w:val="000000" w:themeColor="text1"/>
        </w:rPr>
      </w:pPr>
      <w:r w:rsidRPr="009E4EE4">
        <w:rPr>
          <w:rStyle w:val="normaltextrun"/>
          <w:rFonts w:ascii="Calibri" w:hAnsi="Calibri" w:cs="Calibri"/>
          <w:bCs/>
          <w:color w:val="000000" w:themeColor="text1"/>
        </w:rPr>
        <w:t>Use both hands when lifting or handling objects to distribute the effort.</w:t>
      </w:r>
    </w:p>
    <w:p w:rsidRPr="009E4EE4" w:rsidR="000A7CDD" w:rsidP="009E4EE4" w:rsidRDefault="000A7CDD" w14:paraId="7E955518" w14:textId="3C4BFF4C">
      <w:pPr>
        <w:pStyle w:val="ListParagraph"/>
        <w:numPr>
          <w:ilvl w:val="0"/>
          <w:numId w:val="16"/>
        </w:numPr>
        <w:rPr>
          <w:rStyle w:val="normaltextrun"/>
          <w:rFonts w:ascii="Calibri" w:hAnsi="Calibri" w:cs="Calibri"/>
          <w:bCs/>
          <w:color w:val="000000" w:themeColor="text1"/>
        </w:rPr>
      </w:pPr>
      <w:r w:rsidRPr="009E4EE4">
        <w:rPr>
          <w:rStyle w:val="normaltextrun"/>
          <w:rFonts w:ascii="Calibri" w:hAnsi="Calibri" w:cs="Calibri"/>
          <w:bCs/>
          <w:color w:val="000000" w:themeColor="text1"/>
        </w:rPr>
        <w:t>Change your posture or switch tasks regularly to avoid staying in one position for too long.</w:t>
      </w:r>
    </w:p>
    <w:p w:rsidRPr="009E4EE4" w:rsidR="000A7CDD" w:rsidP="009E4EE4" w:rsidRDefault="000A7CDD" w14:paraId="41EE7833" w14:textId="03DCCE01">
      <w:pPr>
        <w:pStyle w:val="ListParagraph"/>
        <w:numPr>
          <w:ilvl w:val="0"/>
          <w:numId w:val="16"/>
        </w:numPr>
        <w:rPr>
          <w:rStyle w:val="normaltextrun"/>
          <w:rFonts w:ascii="Calibri" w:hAnsi="Calibri" w:cs="Calibri"/>
          <w:bCs/>
          <w:color w:val="000000" w:themeColor="text1"/>
        </w:rPr>
      </w:pPr>
      <w:r w:rsidRPr="009E4EE4">
        <w:rPr>
          <w:rStyle w:val="normaltextrun"/>
          <w:rFonts w:ascii="Calibri" w:hAnsi="Calibri" w:cs="Calibri"/>
          <w:bCs/>
          <w:color w:val="000000" w:themeColor="text1"/>
        </w:rPr>
        <w:t>Take breaks to stand up, walk, and stretch to reduce muscle fatigue.</w:t>
      </w:r>
    </w:p>
    <w:p w:rsidRPr="009E4EE4" w:rsidR="0060684B" w:rsidP="009E4EE4" w:rsidRDefault="0060684B" w14:paraId="1517E803" w14:textId="12E39737">
      <w:pPr>
        <w:pStyle w:val="ListParagraph"/>
        <w:numPr>
          <w:ilvl w:val="0"/>
          <w:numId w:val="16"/>
        </w:numPr>
        <w:rPr>
          <w:rStyle w:val="normaltextrun"/>
          <w:rFonts w:ascii="Calibri" w:hAnsi="Calibri" w:cs="Calibri"/>
          <w:bCs/>
          <w:color w:val="000000" w:themeColor="text1"/>
        </w:rPr>
      </w:pPr>
      <w:r>
        <w:rPr>
          <w:rStyle w:val="normaltextrun"/>
          <w:rFonts w:ascii="Calibri" w:hAnsi="Calibri" w:cs="Calibri"/>
          <w:bCs/>
          <w:color w:val="000000" w:themeColor="text1"/>
        </w:rPr>
        <w:t>Ensure that you are engaging your legs when lifting heavy items.</w:t>
      </w:r>
    </w:p>
    <w:p w:rsidRPr="000A7CDD" w:rsidR="000A7CDD" w:rsidP="000A7CDD" w:rsidRDefault="000A7CDD" w14:paraId="74860761" w14:textId="77777777">
      <w:pPr>
        <w:rPr>
          <w:rStyle w:val="normaltextrun"/>
          <w:rFonts w:ascii="Calibri" w:hAnsi="Calibri" w:cs="Calibri"/>
          <w:bCs/>
          <w:color w:val="000000" w:themeColor="text1"/>
        </w:rPr>
      </w:pPr>
    </w:p>
    <w:p w:rsidR="00707C9B" w:rsidRDefault="000A7CDD" w14:paraId="6432FE6D" w14:textId="1759958E">
      <w:pPr>
        <w:rPr>
          <w:rFonts w:ascii="Calibri" w:hAnsi="Calibri" w:cs="Calibri"/>
        </w:rPr>
      </w:pPr>
      <w:r w:rsidRPr="000A7CDD">
        <w:rPr>
          <w:rStyle w:val="normaltextrun"/>
          <w:rFonts w:ascii="Calibri" w:hAnsi="Calibri" w:cs="Calibri"/>
          <w:bCs/>
          <w:color w:val="000000" w:themeColor="text1"/>
        </w:rPr>
        <w:t xml:space="preserve">For more guidance on ergonomic principles, </w:t>
      </w:r>
      <w:r w:rsidR="005C05B1">
        <w:rPr>
          <w:rStyle w:val="normaltextrun"/>
          <w:rFonts w:ascii="Calibri" w:hAnsi="Calibri" w:cs="Calibri"/>
          <w:bCs/>
          <w:color w:val="000000" w:themeColor="text1"/>
        </w:rPr>
        <w:t xml:space="preserve">please visit our </w:t>
      </w:r>
      <w:hyperlink w:history="1" r:id="rId17">
        <w:r w:rsidRPr="00F90D08" w:rsidR="005C05B1">
          <w:rPr>
            <w:rStyle w:val="Hyperlink"/>
            <w:rFonts w:ascii="Calibri" w:hAnsi="Calibri" w:cs="Calibri"/>
            <w:bCs/>
          </w:rPr>
          <w:t>Safety Library</w:t>
        </w:r>
      </w:hyperlink>
      <w:r w:rsidR="005C05B1">
        <w:rPr>
          <w:rStyle w:val="normaltextrun"/>
          <w:rFonts w:ascii="Calibri" w:hAnsi="Calibri" w:cs="Calibri"/>
          <w:bCs/>
          <w:color w:val="000000" w:themeColor="text1"/>
        </w:rPr>
        <w:t>.</w:t>
      </w:r>
    </w:p>
    <w:p w:rsidR="00707C9B" w:rsidRDefault="00707C9B" w14:paraId="4352F90E" w14:textId="77777777">
      <w:pPr>
        <w:rPr>
          <w:rFonts w:ascii="Calibri" w:hAnsi="Calibri" w:cs="Calibri"/>
        </w:rPr>
      </w:pPr>
    </w:p>
    <w:p w:rsidRPr="002169E8" w:rsidR="00707C9B" w:rsidRDefault="00707C9B" w14:paraId="0D3418E2" w14:textId="77777777">
      <w:pPr>
        <w:rPr>
          <w:rFonts w:ascii="Calibri" w:hAnsi="Calibri" w:cs="Calibri"/>
        </w:rPr>
      </w:pPr>
    </w:p>
    <w:p w:rsidR="00707C9B" w:rsidP="001F3ABE" w:rsidRDefault="00707C9B" w14:paraId="65CA7C1E" w14:textId="71A8B158">
      <w:pPr>
        <w:rPr>
          <w:rFonts w:ascii="Calibri" w:hAnsi="Calibri" w:cs="Calibri"/>
          <w:b/>
          <w:bCs/>
          <w:noProof/>
        </w:rPr>
      </w:pPr>
      <w:r>
        <w:rPr>
          <w:rFonts w:ascii="Calibri" w:hAnsi="Calibri" w:cs="Calibri"/>
          <w:b/>
          <w:bCs/>
          <w:noProof/>
        </w:rPr>
        <w:drawing>
          <wp:inline distT="0" distB="0" distL="0" distR="0" wp14:anchorId="6FA8845D" wp14:editId="5CA2B149">
            <wp:extent cx="5943600" cy="1783080"/>
            <wp:effectExtent l="0" t="0" r="0" b="7620"/>
            <wp:docPr id="1430112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12799" name="Picture 1430112799"/>
                    <pic:cNvPicPr/>
                  </pic:nvPicPr>
                  <pic:blipFill>
                    <a:blip r:embed="rId18">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rsidRPr="00B154B6" w:rsidR="00986493" w:rsidP="00545C2F" w:rsidRDefault="00885EED" w14:paraId="502115C4" w14:textId="0609C8F6">
      <w:pPr>
        <w:rPr>
          <w:rFonts w:ascii="Calibri" w:hAnsi="Calibri" w:cs="Calibri"/>
          <w:b/>
          <w:bCs/>
        </w:rPr>
      </w:pPr>
      <w:r>
        <w:rPr>
          <w:rFonts w:ascii="Calibri" w:hAnsi="Calibri" w:cs="Calibri"/>
          <w:b/>
          <w:bCs/>
        </w:rPr>
        <w:t xml:space="preserve">How the proper use of pallet jacks can save </w:t>
      </w:r>
      <w:r w:rsidR="00181EEB">
        <w:rPr>
          <w:rFonts w:ascii="Calibri" w:hAnsi="Calibri" w:cs="Calibri"/>
          <w:b/>
          <w:bCs/>
        </w:rPr>
        <w:t>your</w:t>
      </w:r>
      <w:r>
        <w:rPr>
          <w:rFonts w:ascii="Calibri" w:hAnsi="Calibri" w:cs="Calibri"/>
          <w:b/>
          <w:bCs/>
        </w:rPr>
        <w:t xml:space="preserve"> health and time.</w:t>
      </w:r>
    </w:p>
    <w:p w:rsidR="00986493" w:rsidP="00545C2F" w:rsidRDefault="00986493" w14:paraId="4297442A" w14:textId="77777777">
      <w:pPr>
        <w:rPr>
          <w:rFonts w:ascii="Calibri" w:hAnsi="Calibri" w:cs="Calibri"/>
        </w:rPr>
      </w:pPr>
    </w:p>
    <w:p w:rsidRPr="00545C2F" w:rsidR="00545C2F" w:rsidP="00545C2F" w:rsidRDefault="00545C2F" w14:paraId="6F09EBDD" w14:textId="204CEFC6">
      <w:pPr>
        <w:rPr>
          <w:rFonts w:ascii="Calibri" w:hAnsi="Calibri" w:cs="Calibri"/>
        </w:rPr>
      </w:pPr>
      <w:r w:rsidRPr="00545C2F">
        <w:rPr>
          <w:rFonts w:ascii="Calibri" w:hAnsi="Calibri" w:cs="Calibri"/>
        </w:rPr>
        <w:t>Using a pallet jack correctly can significantly improve both safety and productivity. Pushing a pallet jack is generally safer and more efficient than pulling, for several reasons:</w:t>
      </w:r>
    </w:p>
    <w:p w:rsidRPr="00545C2F" w:rsidR="00545C2F" w:rsidP="00545C2F" w:rsidRDefault="00545C2F" w14:paraId="6AAA722C" w14:textId="77777777">
      <w:pPr>
        <w:rPr>
          <w:rFonts w:ascii="Calibri" w:hAnsi="Calibri" w:cs="Calibri"/>
        </w:rPr>
      </w:pPr>
    </w:p>
    <w:p w:rsidRPr="00922589" w:rsidR="00545C2F" w:rsidP="00922589" w:rsidRDefault="00545C2F" w14:paraId="27EAE99D" w14:textId="5D3C4A19">
      <w:pPr>
        <w:pStyle w:val="ListParagraph"/>
        <w:numPr>
          <w:ilvl w:val="0"/>
          <w:numId w:val="19"/>
        </w:numPr>
        <w:rPr>
          <w:rFonts w:ascii="Calibri" w:hAnsi="Calibri" w:cs="Calibri"/>
        </w:rPr>
      </w:pPr>
      <w:r w:rsidRPr="00922589">
        <w:rPr>
          <w:rFonts w:ascii="Calibri" w:hAnsi="Calibri" w:cs="Calibri"/>
        </w:rPr>
        <w:t>Pushing allows you to have better control over steering and maneuvering the load, and it gives you the ability to stop more quickly.</w:t>
      </w:r>
    </w:p>
    <w:p w:rsidRPr="00922589" w:rsidR="00545C2F" w:rsidP="00922589" w:rsidRDefault="00545C2F" w14:paraId="7A10E786" w14:textId="3FC623CF">
      <w:pPr>
        <w:pStyle w:val="ListParagraph"/>
        <w:numPr>
          <w:ilvl w:val="0"/>
          <w:numId w:val="19"/>
        </w:numPr>
        <w:rPr>
          <w:rFonts w:ascii="Calibri" w:hAnsi="Calibri" w:cs="Calibri"/>
        </w:rPr>
      </w:pPr>
      <w:r w:rsidRPr="00922589">
        <w:rPr>
          <w:rFonts w:ascii="Calibri" w:hAnsi="Calibri" w:cs="Calibri"/>
        </w:rPr>
        <w:t>Pushing enables you to move up to four times more weight compared to pulling.</w:t>
      </w:r>
    </w:p>
    <w:p w:rsidRPr="00922589" w:rsidR="00545C2F" w:rsidP="00922589" w:rsidRDefault="00545C2F" w14:paraId="758F086C" w14:textId="021376ED">
      <w:pPr>
        <w:pStyle w:val="ListParagraph"/>
        <w:numPr>
          <w:ilvl w:val="0"/>
          <w:numId w:val="19"/>
        </w:numPr>
        <w:rPr>
          <w:rFonts w:ascii="Calibri" w:hAnsi="Calibri" w:cs="Calibri"/>
        </w:rPr>
      </w:pPr>
      <w:r w:rsidRPr="00922589">
        <w:rPr>
          <w:rFonts w:ascii="Calibri" w:hAnsi="Calibri" w:cs="Calibri"/>
        </w:rPr>
        <w:t>It’s harder to stop a load quickly when pulling, which can increase the risk of accidents or collisions with the load or other objects.</w:t>
      </w:r>
    </w:p>
    <w:p w:rsidR="00545C2F" w:rsidP="00922589" w:rsidRDefault="00545C2F" w14:paraId="0B43041C" w14:textId="3F60DD38">
      <w:pPr>
        <w:pStyle w:val="ListParagraph"/>
        <w:numPr>
          <w:ilvl w:val="0"/>
          <w:numId w:val="19"/>
        </w:numPr>
        <w:rPr>
          <w:rFonts w:ascii="Calibri" w:hAnsi="Calibri" w:cs="Calibri"/>
        </w:rPr>
      </w:pPr>
      <w:r w:rsidRPr="00922589">
        <w:rPr>
          <w:rFonts w:ascii="Calibri" w:hAnsi="Calibri" w:cs="Calibri"/>
        </w:rPr>
        <w:t>Pulling a pallet jack can put your body in an awkward position, especially for your lower back, which may lead to strain or injury over time.</w:t>
      </w:r>
    </w:p>
    <w:p w:rsidR="00C254D5" w:rsidP="00C254D5" w:rsidRDefault="00C254D5" w14:paraId="0DDC1238" w14:textId="77777777">
      <w:pPr>
        <w:rPr>
          <w:rFonts w:ascii="Calibri" w:hAnsi="Calibri" w:cs="Calibri"/>
        </w:rPr>
      </w:pPr>
    </w:p>
    <w:p w:rsidRPr="00C254D5" w:rsidR="00C254D5" w:rsidP="00C254D5" w:rsidRDefault="00491462" w14:paraId="3DE3756A" w14:textId="18207C05">
      <w:pPr>
        <w:rPr>
          <w:rFonts w:ascii="Calibri" w:hAnsi="Calibri" w:cs="Calibri"/>
        </w:rPr>
      </w:pPr>
      <w:r>
        <w:rPr>
          <w:rFonts w:ascii="Calibri" w:hAnsi="Calibri" w:cs="Calibri"/>
        </w:rPr>
        <w:t xml:space="preserve">When used properly the pallet jack can be an excellent tool to assist you and your </w:t>
      </w:r>
      <w:r w:rsidDel="00DB7B81">
        <w:rPr>
          <w:rFonts w:ascii="Calibri" w:hAnsi="Calibri" w:cs="Calibri"/>
        </w:rPr>
        <w:t>workers</w:t>
      </w:r>
      <w:r w:rsidR="00DB7B81">
        <w:rPr>
          <w:rFonts w:ascii="Calibri" w:hAnsi="Calibri" w:cs="Calibri"/>
        </w:rPr>
        <w:t>,</w:t>
      </w:r>
      <w:r>
        <w:rPr>
          <w:rFonts w:ascii="Calibri" w:hAnsi="Calibri" w:cs="Calibri"/>
        </w:rPr>
        <w:t xml:space="preserve"> not only put less emphasis on your body and health but boost productivity while remaining safe.</w:t>
      </w:r>
    </w:p>
    <w:p w:rsidR="00545C2F" w:rsidP="00545C2F" w:rsidRDefault="00545C2F" w14:paraId="250156CD" w14:textId="77777777">
      <w:pPr>
        <w:rPr>
          <w:rFonts w:ascii="Calibri" w:hAnsi="Calibri" w:cs="Calibri"/>
        </w:rPr>
      </w:pPr>
    </w:p>
    <w:p w:rsidR="00491462" w:rsidP="00545C2F" w:rsidRDefault="00491462" w14:paraId="2839FCC7" w14:textId="77777777">
      <w:pPr>
        <w:rPr>
          <w:rFonts w:ascii="Calibri" w:hAnsi="Calibri" w:cs="Calibri"/>
        </w:rPr>
      </w:pPr>
    </w:p>
    <w:p w:rsidRPr="00545C2F" w:rsidR="00491462" w:rsidP="00545C2F" w:rsidRDefault="00491462" w14:paraId="64852696" w14:textId="77777777">
      <w:pPr>
        <w:rPr>
          <w:rFonts w:ascii="Calibri" w:hAnsi="Calibri" w:cs="Calibri"/>
        </w:rPr>
      </w:pPr>
    </w:p>
    <w:p w:rsidR="00724E72" w:rsidP="00A14B7E" w:rsidRDefault="00724E72" w14:paraId="0F646CEA" w14:textId="77777777">
      <w:pPr>
        <w:pStyle w:val="paragraph"/>
        <w:spacing w:before="0" w:beforeAutospacing="0" w:after="0" w:afterAutospacing="0"/>
        <w:ind w:right="-435"/>
        <w:textAlignment w:val="baseline"/>
        <w:rPr>
          <w:rStyle w:val="eop"/>
          <w:rFonts w:ascii="Calibri" w:hAnsi="Calibri" w:cs="Calibri"/>
          <w:color w:val="000000"/>
        </w:rPr>
      </w:pPr>
    </w:p>
    <w:p w:rsidRPr="002169E8" w:rsidR="00724E72" w:rsidP="00A14B7E" w:rsidRDefault="00724E72" w14:paraId="5E9C986F" w14:textId="3661F11D">
      <w:pPr>
        <w:pStyle w:val="paragraph"/>
        <w:spacing w:before="0" w:beforeAutospacing="0" w:after="0" w:afterAutospacing="0"/>
        <w:ind w:right="-435"/>
        <w:textAlignment w:val="baseline"/>
        <w:rPr>
          <w:rStyle w:val="eop"/>
          <w:rFonts w:ascii="Calibri" w:hAnsi="Calibri" w:cs="Calibri"/>
          <w:color w:val="000000"/>
        </w:rPr>
      </w:pPr>
      <w:r>
        <w:rPr>
          <w:rFonts w:ascii="Arial" w:hAnsi="Arial" w:cs="Arial"/>
          <w:b/>
          <w:bCs/>
          <w:color w:val="000000"/>
          <w:sz w:val="21"/>
          <w:szCs w:val="21"/>
          <w:shd w:val="clear" w:color="auto" w:fill="FFFFFF"/>
        </w:rPr>
        <w:t>Always - </w:t>
      </w:r>
      <w:r>
        <w:rPr>
          <w:rFonts w:ascii="Arial" w:hAnsi="Arial" w:cs="Arial"/>
          <w:b/>
          <w:bCs/>
          <w:i/>
          <w:iCs/>
          <w:color w:val="000000"/>
          <w:sz w:val="21"/>
          <w:szCs w:val="21"/>
          <w:shd w:val="clear" w:color="auto" w:fill="FFFFFF"/>
        </w:rPr>
        <w:t>Think safe. Act safe. Be safe.</w:t>
      </w:r>
    </w:p>
    <w:p w:rsidRPr="002169E8" w:rsidR="00CC3F5B" w:rsidP="00852BDD" w:rsidRDefault="00CC3F5B" w14:paraId="78BC2D12" w14:textId="77777777">
      <w:pPr>
        <w:pStyle w:val="paragraph"/>
        <w:spacing w:before="0" w:beforeAutospacing="0" w:after="0" w:afterAutospacing="0"/>
        <w:ind w:right="-435"/>
        <w:textAlignment w:val="baseline"/>
        <w:rPr>
          <w:rFonts w:ascii="Calibri" w:hAnsi="Calibri" w:cs="Calibri"/>
        </w:rPr>
      </w:pPr>
    </w:p>
    <w:p w:rsidRPr="006F072E" w:rsidR="00E6202B" w:rsidP="00636273" w:rsidRDefault="00197436" w14:paraId="22687DCA" w14:textId="6639038E">
      <w:pPr>
        <w:rPr>
          <w:rFonts w:ascii="Calibri" w:hAnsi="Calibri" w:cs="Calibri"/>
          <w:b/>
          <w:bCs/>
          <w:color w:val="000000"/>
        </w:rPr>
      </w:pPr>
      <w:r w:rsidRPr="006F072E">
        <w:rPr>
          <w:rFonts w:ascii="Calibri" w:hAnsi="Calibri" w:cs="Calibri"/>
          <w:b/>
          <w:bCs/>
          <w:color w:val="000000"/>
        </w:rPr>
        <w:t>Travis Brock</w:t>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Johnathan Kirby</w:t>
      </w:r>
    </w:p>
    <w:p w:rsidRPr="006F072E" w:rsidR="00197436" w:rsidP="00636273" w:rsidRDefault="00197436" w14:paraId="15B91EF9" w14:textId="279DA7BF">
      <w:pPr>
        <w:rPr>
          <w:rFonts w:ascii="Calibri" w:hAnsi="Calibri" w:cs="Calibri"/>
          <w:b/>
          <w:bCs/>
          <w:color w:val="000000"/>
        </w:rPr>
      </w:pPr>
      <w:r w:rsidRPr="006F072E">
        <w:rPr>
          <w:rFonts w:ascii="Calibri" w:hAnsi="Calibri" w:cs="Calibri"/>
          <w:b/>
          <w:bCs/>
          <w:color w:val="000000"/>
        </w:rPr>
        <w:t>Director of Safety</w:t>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Safety Coordinator</w:t>
      </w:r>
    </w:p>
    <w:p w:rsidRPr="006F072E" w:rsidR="00197436" w:rsidP="00636273" w:rsidRDefault="00197436" w14:paraId="21CA7816" w14:textId="3E100FCC">
      <w:pPr>
        <w:rPr>
          <w:rFonts w:ascii="Calibri" w:hAnsi="Calibri" w:cs="Calibri"/>
          <w:b/>
          <w:bCs/>
          <w:color w:val="000000"/>
        </w:rPr>
      </w:pPr>
      <w:r w:rsidRPr="006F072E">
        <w:rPr>
          <w:rFonts w:ascii="Calibri" w:hAnsi="Calibri" w:cs="Calibri"/>
          <w:b/>
          <w:bCs/>
          <w:color w:val="000000"/>
        </w:rPr>
        <w:t>206-617-6191</w:t>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sidR="003A72A5">
        <w:rPr>
          <w:rFonts w:ascii="Calibri" w:hAnsi="Calibri" w:cs="Calibri"/>
          <w:b/>
          <w:bCs/>
          <w:color w:val="000000"/>
        </w:rPr>
        <w:t>360-646-9418</w:t>
      </w:r>
    </w:p>
    <w:p w:rsidRPr="006F072E" w:rsidR="003A72A5" w:rsidP="00636273" w:rsidRDefault="001B0D96" w14:paraId="332E9A73" w14:textId="38464060">
      <w:pPr>
        <w:rPr>
          <w:rFonts w:ascii="Calibri" w:hAnsi="Calibri" w:cs="Calibri"/>
          <w:b/>
          <w:bCs/>
          <w:color w:val="000000"/>
        </w:rPr>
      </w:pPr>
      <w:hyperlink w:history="1" r:id="rId19">
        <w:r w:rsidRPr="006F072E">
          <w:rPr>
            <w:rStyle w:val="Hyperlink"/>
            <w:rFonts w:ascii="Calibri" w:hAnsi="Calibri" w:cs="Calibri"/>
            <w:b/>
            <w:bCs/>
          </w:rPr>
          <w:t>tbrock@waretailservices.com</w:t>
        </w:r>
      </w:hyperlink>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r w:rsidRPr="006F072E">
        <w:rPr>
          <w:rFonts w:ascii="Calibri" w:hAnsi="Calibri" w:cs="Calibri"/>
          <w:b/>
          <w:bCs/>
          <w:color w:val="000000"/>
        </w:rPr>
        <w:tab/>
      </w:r>
      <w:hyperlink w:history="1" r:id="rId20">
        <w:r w:rsidRPr="006F072E">
          <w:rPr>
            <w:rStyle w:val="Hyperlink"/>
            <w:rFonts w:ascii="Calibri" w:hAnsi="Calibri" w:cs="Calibri"/>
            <w:b/>
            <w:bCs/>
          </w:rPr>
          <w:t>jkirby@waretailservices.com</w:t>
        </w:r>
      </w:hyperlink>
    </w:p>
    <w:p w:rsidRPr="006F072E" w:rsidR="001B0D96" w:rsidP="00636273" w:rsidRDefault="001B0D96" w14:paraId="765B3C53" w14:textId="77777777">
      <w:pPr>
        <w:rPr>
          <w:rFonts w:ascii="Calibri" w:hAnsi="Calibri" w:cs="Calibri"/>
          <w:b/>
          <w:bCs/>
          <w:color w:val="000000"/>
        </w:rPr>
      </w:pPr>
    </w:p>
    <w:p w:rsidR="001B0D96" w:rsidP="00636273" w:rsidRDefault="001B0D96" w14:paraId="7E45DED4" w14:textId="77777777">
      <w:pPr>
        <w:rPr>
          <w:rFonts w:ascii="Calibri" w:hAnsi="Calibri" w:cs="Calibri"/>
          <w:color w:val="000000"/>
        </w:rPr>
      </w:pPr>
    </w:p>
    <w:p w:rsidR="005A0031" w:rsidP="00636273" w:rsidRDefault="005A0031" w14:paraId="12492E23" w14:textId="77777777">
      <w:pPr>
        <w:rPr>
          <w:rFonts w:ascii="Calibri" w:hAnsi="Calibri" w:cs="Calibri"/>
          <w:color w:val="000000"/>
        </w:rPr>
      </w:pPr>
    </w:p>
    <w:p w:rsidRPr="002169E8" w:rsidR="005A0031" w:rsidP="00636273" w:rsidRDefault="005A0031" w14:paraId="521ACD00" w14:textId="77777777">
      <w:pPr>
        <w:rPr>
          <w:rFonts w:ascii="Calibri" w:hAnsi="Calibri" w:cs="Calibri"/>
          <w:color w:val="000000"/>
        </w:rPr>
      </w:pPr>
    </w:p>
    <w:sectPr w:rsidRPr="002169E8" w:rsidR="005A0031" w:rsidSect="002169E8">
      <w:headerReference w:type="default" r:id="rId21"/>
      <w:pgSz w:w="12240" w:h="15840"/>
      <w:pgMar w:top="2214" w:right="1440" w:bottom="19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2950" w:rsidP="00B57BAD" w:rsidRDefault="00542950" w14:paraId="689ED02F" w14:textId="77777777">
      <w:r>
        <w:separator/>
      </w:r>
    </w:p>
  </w:endnote>
  <w:endnote w:type="continuationSeparator" w:id="0">
    <w:p w:rsidR="00542950" w:rsidP="00B57BAD" w:rsidRDefault="00542950" w14:paraId="7C3AB5C4" w14:textId="77777777">
      <w:r>
        <w:continuationSeparator/>
      </w:r>
    </w:p>
  </w:endnote>
  <w:endnote w:type="continuationNotice" w:id="1">
    <w:p w:rsidR="00542950" w:rsidRDefault="00542950" w14:paraId="2F90905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2950" w:rsidP="00B57BAD" w:rsidRDefault="00542950" w14:paraId="2D67AFA9" w14:textId="77777777">
      <w:r>
        <w:separator/>
      </w:r>
    </w:p>
  </w:footnote>
  <w:footnote w:type="continuationSeparator" w:id="0">
    <w:p w:rsidR="00542950" w:rsidP="00B57BAD" w:rsidRDefault="00542950" w14:paraId="640748F2" w14:textId="77777777">
      <w:r>
        <w:continuationSeparator/>
      </w:r>
    </w:p>
  </w:footnote>
  <w:footnote w:type="continuationNotice" w:id="1">
    <w:p w:rsidR="00542950" w:rsidRDefault="00542950" w14:paraId="690F04B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57BAD" w:rsidRDefault="008038EA" w14:paraId="1D4EF675" w14:textId="77777777">
    <w:pPr>
      <w:pStyle w:val="Header"/>
    </w:pPr>
    <w:r>
      <w:rPr>
        <w:noProof/>
      </w:rPr>
      <w:drawing>
        <wp:anchor distT="0" distB="0" distL="114300" distR="114300" simplePos="0" relativeHeight="251658240" behindDoc="1" locked="0" layoutInCell="1" allowOverlap="1" wp14:anchorId="0AFB0DA4" wp14:editId="5C46F8A2">
          <wp:simplePos x="0" y="0"/>
          <wp:positionH relativeFrom="column">
            <wp:posOffset>-903767</wp:posOffset>
          </wp:positionH>
          <wp:positionV relativeFrom="page">
            <wp:posOffset>10795</wp:posOffset>
          </wp:positionV>
          <wp:extent cx="7764145" cy="100476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RS-Letterhead-FNL3.jpg"/>
                  <pic:cNvPicPr/>
                </pic:nvPicPr>
                <pic:blipFill>
                  <a:blip r:embed="rId1">
                    <a:extLst>
                      <a:ext uri="{28A0092B-C50C-407E-A947-70E740481C1C}">
                        <a14:useLocalDpi xmlns:a14="http://schemas.microsoft.com/office/drawing/2010/main" val="0"/>
                      </a:ext>
                    </a:extLst>
                  </a:blip>
                  <a:stretch>
                    <a:fillRect/>
                  </a:stretch>
                </pic:blipFill>
                <pic:spPr>
                  <a:xfrm>
                    <a:off x="0" y="0"/>
                    <a:ext cx="7764145" cy="10047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273"/>
    <w:multiLevelType w:val="hybridMultilevel"/>
    <w:tmpl w:val="7138D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1D3654"/>
    <w:multiLevelType w:val="multilevel"/>
    <w:tmpl w:val="EC90E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1E7278"/>
    <w:multiLevelType w:val="hybridMultilevel"/>
    <w:tmpl w:val="6C1876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ED7EC0"/>
    <w:multiLevelType w:val="hybridMultilevel"/>
    <w:tmpl w:val="93FEF7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A81FD3"/>
    <w:multiLevelType w:val="hybridMultilevel"/>
    <w:tmpl w:val="16644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9654AC"/>
    <w:multiLevelType w:val="hybridMultilevel"/>
    <w:tmpl w:val="027A6A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370748"/>
    <w:multiLevelType w:val="hybridMultilevel"/>
    <w:tmpl w:val="F9AA72E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171B0BBC"/>
    <w:multiLevelType w:val="hybridMultilevel"/>
    <w:tmpl w:val="D522FF6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23B47B32"/>
    <w:multiLevelType w:val="hybridMultilevel"/>
    <w:tmpl w:val="1728A5D4"/>
    <w:lvl w:ilvl="0" w:tplc="EE8AB60E">
      <w:start w:val="1"/>
      <w:numFmt w:val="bullet"/>
      <w:lvlText w:val=""/>
      <w:lvlJc w:val="left"/>
      <w:pPr>
        <w:tabs>
          <w:tab w:val="num" w:pos="720"/>
        </w:tabs>
        <w:ind w:left="720" w:hanging="360"/>
      </w:pPr>
      <w:rPr>
        <w:rFonts w:hint="default" w:ascii="Symbol" w:hAnsi="Symbol"/>
        <w:sz w:val="20"/>
      </w:rPr>
    </w:lvl>
    <w:lvl w:ilvl="1" w:tplc="EAD8E636" w:tentative="1">
      <w:start w:val="1"/>
      <w:numFmt w:val="bullet"/>
      <w:lvlText w:val="o"/>
      <w:lvlJc w:val="left"/>
      <w:pPr>
        <w:tabs>
          <w:tab w:val="num" w:pos="1440"/>
        </w:tabs>
        <w:ind w:left="1440" w:hanging="360"/>
      </w:pPr>
      <w:rPr>
        <w:rFonts w:hint="default" w:ascii="Courier New" w:hAnsi="Courier New"/>
        <w:sz w:val="20"/>
      </w:rPr>
    </w:lvl>
    <w:lvl w:ilvl="2" w:tplc="21BA5534" w:tentative="1">
      <w:start w:val="1"/>
      <w:numFmt w:val="bullet"/>
      <w:lvlText w:val=""/>
      <w:lvlJc w:val="left"/>
      <w:pPr>
        <w:tabs>
          <w:tab w:val="num" w:pos="2160"/>
        </w:tabs>
        <w:ind w:left="2160" w:hanging="360"/>
      </w:pPr>
      <w:rPr>
        <w:rFonts w:hint="default" w:ascii="Wingdings" w:hAnsi="Wingdings"/>
        <w:sz w:val="20"/>
      </w:rPr>
    </w:lvl>
    <w:lvl w:ilvl="3" w:tplc="2C9814D4" w:tentative="1">
      <w:start w:val="1"/>
      <w:numFmt w:val="bullet"/>
      <w:lvlText w:val=""/>
      <w:lvlJc w:val="left"/>
      <w:pPr>
        <w:tabs>
          <w:tab w:val="num" w:pos="2880"/>
        </w:tabs>
        <w:ind w:left="2880" w:hanging="360"/>
      </w:pPr>
      <w:rPr>
        <w:rFonts w:hint="default" w:ascii="Wingdings" w:hAnsi="Wingdings"/>
        <w:sz w:val="20"/>
      </w:rPr>
    </w:lvl>
    <w:lvl w:ilvl="4" w:tplc="4600EF28" w:tentative="1">
      <w:start w:val="1"/>
      <w:numFmt w:val="bullet"/>
      <w:lvlText w:val=""/>
      <w:lvlJc w:val="left"/>
      <w:pPr>
        <w:tabs>
          <w:tab w:val="num" w:pos="3600"/>
        </w:tabs>
        <w:ind w:left="3600" w:hanging="360"/>
      </w:pPr>
      <w:rPr>
        <w:rFonts w:hint="default" w:ascii="Wingdings" w:hAnsi="Wingdings"/>
        <w:sz w:val="20"/>
      </w:rPr>
    </w:lvl>
    <w:lvl w:ilvl="5" w:tplc="89DC1CF0" w:tentative="1">
      <w:start w:val="1"/>
      <w:numFmt w:val="bullet"/>
      <w:lvlText w:val=""/>
      <w:lvlJc w:val="left"/>
      <w:pPr>
        <w:tabs>
          <w:tab w:val="num" w:pos="4320"/>
        </w:tabs>
        <w:ind w:left="4320" w:hanging="360"/>
      </w:pPr>
      <w:rPr>
        <w:rFonts w:hint="default" w:ascii="Wingdings" w:hAnsi="Wingdings"/>
        <w:sz w:val="20"/>
      </w:rPr>
    </w:lvl>
    <w:lvl w:ilvl="6" w:tplc="67106D90" w:tentative="1">
      <w:start w:val="1"/>
      <w:numFmt w:val="bullet"/>
      <w:lvlText w:val=""/>
      <w:lvlJc w:val="left"/>
      <w:pPr>
        <w:tabs>
          <w:tab w:val="num" w:pos="5040"/>
        </w:tabs>
        <w:ind w:left="5040" w:hanging="360"/>
      </w:pPr>
      <w:rPr>
        <w:rFonts w:hint="default" w:ascii="Wingdings" w:hAnsi="Wingdings"/>
        <w:sz w:val="20"/>
      </w:rPr>
    </w:lvl>
    <w:lvl w:ilvl="7" w:tplc="B00C2ECC" w:tentative="1">
      <w:start w:val="1"/>
      <w:numFmt w:val="bullet"/>
      <w:lvlText w:val=""/>
      <w:lvlJc w:val="left"/>
      <w:pPr>
        <w:tabs>
          <w:tab w:val="num" w:pos="5760"/>
        </w:tabs>
        <w:ind w:left="5760" w:hanging="360"/>
      </w:pPr>
      <w:rPr>
        <w:rFonts w:hint="default" w:ascii="Wingdings" w:hAnsi="Wingdings"/>
        <w:sz w:val="20"/>
      </w:rPr>
    </w:lvl>
    <w:lvl w:ilvl="8" w:tplc="987C35C6"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E04013E"/>
    <w:multiLevelType w:val="hybridMultilevel"/>
    <w:tmpl w:val="B106AB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32D0386"/>
    <w:multiLevelType w:val="multilevel"/>
    <w:tmpl w:val="9B2ECB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0BD5D46"/>
    <w:multiLevelType w:val="hybridMultilevel"/>
    <w:tmpl w:val="34E6C7CC"/>
    <w:lvl w:ilvl="0" w:tplc="04090001">
      <w:start w:val="1"/>
      <w:numFmt w:val="bullet"/>
      <w:lvlText w:val=""/>
      <w:lvlJc w:val="left"/>
      <w:pPr>
        <w:ind w:left="787" w:hanging="360"/>
      </w:pPr>
      <w:rPr>
        <w:rFonts w:hint="default" w:ascii="Symbol" w:hAnsi="Symbol"/>
      </w:rPr>
    </w:lvl>
    <w:lvl w:ilvl="1" w:tplc="04090003" w:tentative="1">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12" w15:restartNumberingAfterBreak="0">
    <w:nsid w:val="41B50312"/>
    <w:multiLevelType w:val="hybridMultilevel"/>
    <w:tmpl w:val="333000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3A7422"/>
    <w:multiLevelType w:val="hybridMultilevel"/>
    <w:tmpl w:val="34B0B48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7485011"/>
    <w:multiLevelType w:val="hybridMultilevel"/>
    <w:tmpl w:val="145A4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7B8785A"/>
    <w:multiLevelType w:val="hybridMultilevel"/>
    <w:tmpl w:val="DF38F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FF1772C"/>
    <w:multiLevelType w:val="hybridMultilevel"/>
    <w:tmpl w:val="9CC228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9D97BAC"/>
    <w:multiLevelType w:val="hybridMultilevel"/>
    <w:tmpl w:val="96723F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2B4227D"/>
    <w:multiLevelType w:val="multilevel"/>
    <w:tmpl w:val="AFE22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4D42A5D"/>
    <w:multiLevelType w:val="hybridMultilevel"/>
    <w:tmpl w:val="FD6E317E"/>
    <w:lvl w:ilvl="0" w:tplc="C0E6DBBE">
      <w:start w:val="1"/>
      <w:numFmt w:val="bullet"/>
      <w:lvlText w:val=""/>
      <w:lvlJc w:val="left"/>
      <w:pPr>
        <w:tabs>
          <w:tab w:val="num" w:pos="720"/>
        </w:tabs>
        <w:ind w:left="720" w:hanging="360"/>
      </w:pPr>
      <w:rPr>
        <w:rFonts w:hint="default" w:ascii="Symbol" w:hAnsi="Symbol"/>
        <w:sz w:val="20"/>
      </w:rPr>
    </w:lvl>
    <w:lvl w:ilvl="1" w:tplc="94DAE1A8" w:tentative="1">
      <w:start w:val="1"/>
      <w:numFmt w:val="bullet"/>
      <w:lvlText w:val="o"/>
      <w:lvlJc w:val="left"/>
      <w:pPr>
        <w:tabs>
          <w:tab w:val="num" w:pos="1440"/>
        </w:tabs>
        <w:ind w:left="1440" w:hanging="360"/>
      </w:pPr>
      <w:rPr>
        <w:rFonts w:hint="default" w:ascii="Courier New" w:hAnsi="Courier New"/>
        <w:sz w:val="20"/>
      </w:rPr>
    </w:lvl>
    <w:lvl w:ilvl="2" w:tplc="7E96D282" w:tentative="1">
      <w:start w:val="1"/>
      <w:numFmt w:val="bullet"/>
      <w:lvlText w:val=""/>
      <w:lvlJc w:val="left"/>
      <w:pPr>
        <w:tabs>
          <w:tab w:val="num" w:pos="2160"/>
        </w:tabs>
        <w:ind w:left="2160" w:hanging="360"/>
      </w:pPr>
      <w:rPr>
        <w:rFonts w:hint="default" w:ascii="Wingdings" w:hAnsi="Wingdings"/>
        <w:sz w:val="20"/>
      </w:rPr>
    </w:lvl>
    <w:lvl w:ilvl="3" w:tplc="78E44210" w:tentative="1">
      <w:start w:val="1"/>
      <w:numFmt w:val="bullet"/>
      <w:lvlText w:val=""/>
      <w:lvlJc w:val="left"/>
      <w:pPr>
        <w:tabs>
          <w:tab w:val="num" w:pos="2880"/>
        </w:tabs>
        <w:ind w:left="2880" w:hanging="360"/>
      </w:pPr>
      <w:rPr>
        <w:rFonts w:hint="default" w:ascii="Wingdings" w:hAnsi="Wingdings"/>
        <w:sz w:val="20"/>
      </w:rPr>
    </w:lvl>
    <w:lvl w:ilvl="4" w:tplc="DAA45D76" w:tentative="1">
      <w:start w:val="1"/>
      <w:numFmt w:val="bullet"/>
      <w:lvlText w:val=""/>
      <w:lvlJc w:val="left"/>
      <w:pPr>
        <w:tabs>
          <w:tab w:val="num" w:pos="3600"/>
        </w:tabs>
        <w:ind w:left="3600" w:hanging="360"/>
      </w:pPr>
      <w:rPr>
        <w:rFonts w:hint="default" w:ascii="Wingdings" w:hAnsi="Wingdings"/>
        <w:sz w:val="20"/>
      </w:rPr>
    </w:lvl>
    <w:lvl w:ilvl="5" w:tplc="E43A47F4" w:tentative="1">
      <w:start w:val="1"/>
      <w:numFmt w:val="bullet"/>
      <w:lvlText w:val=""/>
      <w:lvlJc w:val="left"/>
      <w:pPr>
        <w:tabs>
          <w:tab w:val="num" w:pos="4320"/>
        </w:tabs>
        <w:ind w:left="4320" w:hanging="360"/>
      </w:pPr>
      <w:rPr>
        <w:rFonts w:hint="default" w:ascii="Wingdings" w:hAnsi="Wingdings"/>
        <w:sz w:val="20"/>
      </w:rPr>
    </w:lvl>
    <w:lvl w:ilvl="6" w:tplc="D76C0576" w:tentative="1">
      <w:start w:val="1"/>
      <w:numFmt w:val="bullet"/>
      <w:lvlText w:val=""/>
      <w:lvlJc w:val="left"/>
      <w:pPr>
        <w:tabs>
          <w:tab w:val="num" w:pos="5040"/>
        </w:tabs>
        <w:ind w:left="5040" w:hanging="360"/>
      </w:pPr>
      <w:rPr>
        <w:rFonts w:hint="default" w:ascii="Wingdings" w:hAnsi="Wingdings"/>
        <w:sz w:val="20"/>
      </w:rPr>
    </w:lvl>
    <w:lvl w:ilvl="7" w:tplc="D9B47598" w:tentative="1">
      <w:start w:val="1"/>
      <w:numFmt w:val="bullet"/>
      <w:lvlText w:val=""/>
      <w:lvlJc w:val="left"/>
      <w:pPr>
        <w:tabs>
          <w:tab w:val="num" w:pos="5760"/>
        </w:tabs>
        <w:ind w:left="5760" w:hanging="360"/>
      </w:pPr>
      <w:rPr>
        <w:rFonts w:hint="default" w:ascii="Wingdings" w:hAnsi="Wingdings"/>
        <w:sz w:val="20"/>
      </w:rPr>
    </w:lvl>
    <w:lvl w:ilvl="8" w:tplc="C0C01032"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50B0A93"/>
    <w:multiLevelType w:val="hybridMultilevel"/>
    <w:tmpl w:val="DA301E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9806510"/>
    <w:multiLevelType w:val="hybridMultilevel"/>
    <w:tmpl w:val="BF407A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D8B1583"/>
    <w:multiLevelType w:val="hybridMultilevel"/>
    <w:tmpl w:val="F0B289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7FB76A50"/>
    <w:multiLevelType w:val="multilevel"/>
    <w:tmpl w:val="79A4E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53778327">
    <w:abstractNumId w:val="10"/>
  </w:num>
  <w:num w:numId="2" w16cid:durableId="327170792">
    <w:abstractNumId w:val="1"/>
  </w:num>
  <w:num w:numId="3" w16cid:durableId="575045101">
    <w:abstractNumId w:val="18"/>
  </w:num>
  <w:num w:numId="4" w16cid:durableId="1225602339">
    <w:abstractNumId w:val="23"/>
  </w:num>
  <w:num w:numId="5" w16cid:durableId="1199471291">
    <w:abstractNumId w:val="13"/>
  </w:num>
  <w:num w:numId="6" w16cid:durableId="1188063433">
    <w:abstractNumId w:val="7"/>
  </w:num>
  <w:num w:numId="7" w16cid:durableId="2087143035">
    <w:abstractNumId w:val="2"/>
  </w:num>
  <w:num w:numId="8" w16cid:durableId="104009621">
    <w:abstractNumId w:val="15"/>
  </w:num>
  <w:num w:numId="9" w16cid:durableId="1949269935">
    <w:abstractNumId w:val="21"/>
  </w:num>
  <w:num w:numId="10" w16cid:durableId="442842836">
    <w:abstractNumId w:val="8"/>
  </w:num>
  <w:num w:numId="11" w16cid:durableId="1584604307">
    <w:abstractNumId w:val="19"/>
  </w:num>
  <w:num w:numId="12" w16cid:durableId="754592763">
    <w:abstractNumId w:val="17"/>
  </w:num>
  <w:num w:numId="13" w16cid:durableId="1939286015">
    <w:abstractNumId w:val="5"/>
  </w:num>
  <w:num w:numId="14" w16cid:durableId="1932658678">
    <w:abstractNumId w:val="6"/>
  </w:num>
  <w:num w:numId="15" w16cid:durableId="911039635">
    <w:abstractNumId w:val="11"/>
  </w:num>
  <w:num w:numId="16" w16cid:durableId="1420176464">
    <w:abstractNumId w:val="14"/>
  </w:num>
  <w:num w:numId="17" w16cid:durableId="151219630">
    <w:abstractNumId w:val="20"/>
  </w:num>
  <w:num w:numId="18" w16cid:durableId="486212563">
    <w:abstractNumId w:val="16"/>
  </w:num>
  <w:num w:numId="19" w16cid:durableId="1249074518">
    <w:abstractNumId w:val="0"/>
  </w:num>
  <w:num w:numId="20" w16cid:durableId="362947956">
    <w:abstractNumId w:val="3"/>
  </w:num>
  <w:num w:numId="21" w16cid:durableId="1406340157">
    <w:abstractNumId w:val="12"/>
  </w:num>
  <w:num w:numId="22" w16cid:durableId="783113672">
    <w:abstractNumId w:val="4"/>
  </w:num>
  <w:num w:numId="23" w16cid:durableId="1503856973">
    <w:abstractNumId w:val="22"/>
  </w:num>
  <w:num w:numId="24" w16cid:durableId="72197698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yNzU1NTE0M7U0MLVU0lEKTi0uzszPAykwqQUAG3+LIywAAAA="/>
  </w:docVars>
  <w:rsids>
    <w:rsidRoot w:val="00E43FAA"/>
    <w:rsid w:val="000068FB"/>
    <w:rsid w:val="00006B63"/>
    <w:rsid w:val="0001167E"/>
    <w:rsid w:val="000228E8"/>
    <w:rsid w:val="00024C24"/>
    <w:rsid w:val="000258EA"/>
    <w:rsid w:val="00027ADE"/>
    <w:rsid w:val="00030807"/>
    <w:rsid w:val="00033DE3"/>
    <w:rsid w:val="000349B2"/>
    <w:rsid w:val="00040368"/>
    <w:rsid w:val="000408E8"/>
    <w:rsid w:val="000417C4"/>
    <w:rsid w:val="00042AAB"/>
    <w:rsid w:val="000548B9"/>
    <w:rsid w:val="00054B9F"/>
    <w:rsid w:val="000619C0"/>
    <w:rsid w:val="000704E1"/>
    <w:rsid w:val="0007194F"/>
    <w:rsid w:val="00081DDA"/>
    <w:rsid w:val="00085A29"/>
    <w:rsid w:val="00090DE4"/>
    <w:rsid w:val="0009527B"/>
    <w:rsid w:val="000A0D2D"/>
    <w:rsid w:val="000A7CDD"/>
    <w:rsid w:val="000B5502"/>
    <w:rsid w:val="000C29E1"/>
    <w:rsid w:val="000E2DD3"/>
    <w:rsid w:val="000E3B26"/>
    <w:rsid w:val="000F3A2F"/>
    <w:rsid w:val="00121C7A"/>
    <w:rsid w:val="0012513E"/>
    <w:rsid w:val="00126B1D"/>
    <w:rsid w:val="001358F0"/>
    <w:rsid w:val="00140156"/>
    <w:rsid w:val="00141ED7"/>
    <w:rsid w:val="00142D52"/>
    <w:rsid w:val="00150B4A"/>
    <w:rsid w:val="001513C9"/>
    <w:rsid w:val="00152D4D"/>
    <w:rsid w:val="001532A7"/>
    <w:rsid w:val="001654DF"/>
    <w:rsid w:val="00170425"/>
    <w:rsid w:val="0017463C"/>
    <w:rsid w:val="00175E67"/>
    <w:rsid w:val="0017621F"/>
    <w:rsid w:val="00180792"/>
    <w:rsid w:val="00180A4F"/>
    <w:rsid w:val="00181EEB"/>
    <w:rsid w:val="00183ED6"/>
    <w:rsid w:val="0019392F"/>
    <w:rsid w:val="00195EE4"/>
    <w:rsid w:val="00197436"/>
    <w:rsid w:val="00197AFE"/>
    <w:rsid w:val="001A1B53"/>
    <w:rsid w:val="001A321C"/>
    <w:rsid w:val="001B0D96"/>
    <w:rsid w:val="001B2F02"/>
    <w:rsid w:val="001C20AC"/>
    <w:rsid w:val="001C68E7"/>
    <w:rsid w:val="001E04EE"/>
    <w:rsid w:val="001E36C7"/>
    <w:rsid w:val="001E53DF"/>
    <w:rsid w:val="001E701C"/>
    <w:rsid w:val="001F3ABE"/>
    <w:rsid w:val="00206014"/>
    <w:rsid w:val="00210A9E"/>
    <w:rsid w:val="00211DA0"/>
    <w:rsid w:val="00212B05"/>
    <w:rsid w:val="0021349B"/>
    <w:rsid w:val="002169E8"/>
    <w:rsid w:val="002207EC"/>
    <w:rsid w:val="002212FA"/>
    <w:rsid w:val="0023294A"/>
    <w:rsid w:val="00232B1E"/>
    <w:rsid w:val="00240A1A"/>
    <w:rsid w:val="00242C91"/>
    <w:rsid w:val="0024382B"/>
    <w:rsid w:val="00253DAC"/>
    <w:rsid w:val="002548C6"/>
    <w:rsid w:val="00261170"/>
    <w:rsid w:val="00274510"/>
    <w:rsid w:val="00274CE7"/>
    <w:rsid w:val="0027690D"/>
    <w:rsid w:val="00276E08"/>
    <w:rsid w:val="00291199"/>
    <w:rsid w:val="002978B9"/>
    <w:rsid w:val="002A5617"/>
    <w:rsid w:val="002A6C92"/>
    <w:rsid w:val="002B0ED9"/>
    <w:rsid w:val="002B2620"/>
    <w:rsid w:val="002B7816"/>
    <w:rsid w:val="002C371E"/>
    <w:rsid w:val="002C42A6"/>
    <w:rsid w:val="002C7DF8"/>
    <w:rsid w:val="002D744A"/>
    <w:rsid w:val="002E07BE"/>
    <w:rsid w:val="002E27D4"/>
    <w:rsid w:val="002E29B4"/>
    <w:rsid w:val="002F77C7"/>
    <w:rsid w:val="002F7D9E"/>
    <w:rsid w:val="00305222"/>
    <w:rsid w:val="0030798A"/>
    <w:rsid w:val="00311DD6"/>
    <w:rsid w:val="00315A84"/>
    <w:rsid w:val="00316AE6"/>
    <w:rsid w:val="00322DE8"/>
    <w:rsid w:val="003232D8"/>
    <w:rsid w:val="00327AE0"/>
    <w:rsid w:val="00332C69"/>
    <w:rsid w:val="00341F00"/>
    <w:rsid w:val="00346AE0"/>
    <w:rsid w:val="00346AF9"/>
    <w:rsid w:val="003526F9"/>
    <w:rsid w:val="0035787E"/>
    <w:rsid w:val="00363B67"/>
    <w:rsid w:val="003746A0"/>
    <w:rsid w:val="003803A1"/>
    <w:rsid w:val="00382459"/>
    <w:rsid w:val="00385224"/>
    <w:rsid w:val="00395264"/>
    <w:rsid w:val="0039673A"/>
    <w:rsid w:val="003A69C7"/>
    <w:rsid w:val="003A72A5"/>
    <w:rsid w:val="003A742A"/>
    <w:rsid w:val="003A79D6"/>
    <w:rsid w:val="003C05C2"/>
    <w:rsid w:val="003C5815"/>
    <w:rsid w:val="003D01D2"/>
    <w:rsid w:val="003E0C48"/>
    <w:rsid w:val="003E2338"/>
    <w:rsid w:val="003E420E"/>
    <w:rsid w:val="003E6B0D"/>
    <w:rsid w:val="003F2616"/>
    <w:rsid w:val="00405867"/>
    <w:rsid w:val="00410ECC"/>
    <w:rsid w:val="00411C12"/>
    <w:rsid w:val="00412B66"/>
    <w:rsid w:val="004148E8"/>
    <w:rsid w:val="004319A7"/>
    <w:rsid w:val="004327CB"/>
    <w:rsid w:val="00441599"/>
    <w:rsid w:val="00450CC6"/>
    <w:rsid w:val="00460BC8"/>
    <w:rsid w:val="00463ED0"/>
    <w:rsid w:val="00466C53"/>
    <w:rsid w:val="0047409B"/>
    <w:rsid w:val="004815D7"/>
    <w:rsid w:val="00483664"/>
    <w:rsid w:val="004860BC"/>
    <w:rsid w:val="00487A57"/>
    <w:rsid w:val="00491462"/>
    <w:rsid w:val="00491664"/>
    <w:rsid w:val="004A241C"/>
    <w:rsid w:val="004B36AE"/>
    <w:rsid w:val="004B4A7B"/>
    <w:rsid w:val="004D42D9"/>
    <w:rsid w:val="004E1814"/>
    <w:rsid w:val="00507ABE"/>
    <w:rsid w:val="0051004C"/>
    <w:rsid w:val="00512D60"/>
    <w:rsid w:val="005131ED"/>
    <w:rsid w:val="005136CE"/>
    <w:rsid w:val="00516222"/>
    <w:rsid w:val="00523A03"/>
    <w:rsid w:val="0053466E"/>
    <w:rsid w:val="00542950"/>
    <w:rsid w:val="00545C2F"/>
    <w:rsid w:val="0055415B"/>
    <w:rsid w:val="00561E2F"/>
    <w:rsid w:val="005663F2"/>
    <w:rsid w:val="005753A6"/>
    <w:rsid w:val="005818D3"/>
    <w:rsid w:val="00584E8B"/>
    <w:rsid w:val="0059751B"/>
    <w:rsid w:val="005976CA"/>
    <w:rsid w:val="005A0031"/>
    <w:rsid w:val="005A4D9A"/>
    <w:rsid w:val="005A6C9C"/>
    <w:rsid w:val="005B17E2"/>
    <w:rsid w:val="005B62D4"/>
    <w:rsid w:val="005B7529"/>
    <w:rsid w:val="005C05B1"/>
    <w:rsid w:val="005C1E11"/>
    <w:rsid w:val="005C2A6E"/>
    <w:rsid w:val="005C3913"/>
    <w:rsid w:val="005C5FDF"/>
    <w:rsid w:val="005C6DE1"/>
    <w:rsid w:val="005D5578"/>
    <w:rsid w:val="005E291D"/>
    <w:rsid w:val="005E76C2"/>
    <w:rsid w:val="005F0054"/>
    <w:rsid w:val="005F0C80"/>
    <w:rsid w:val="005F271B"/>
    <w:rsid w:val="006023FE"/>
    <w:rsid w:val="0060684B"/>
    <w:rsid w:val="00607339"/>
    <w:rsid w:val="0061089C"/>
    <w:rsid w:val="006203D6"/>
    <w:rsid w:val="006213B4"/>
    <w:rsid w:val="0063000D"/>
    <w:rsid w:val="00630607"/>
    <w:rsid w:val="00636273"/>
    <w:rsid w:val="006404F3"/>
    <w:rsid w:val="006506BB"/>
    <w:rsid w:val="00652634"/>
    <w:rsid w:val="006550C9"/>
    <w:rsid w:val="006564DF"/>
    <w:rsid w:val="006621CF"/>
    <w:rsid w:val="00665F7B"/>
    <w:rsid w:val="00671ABB"/>
    <w:rsid w:val="006802DD"/>
    <w:rsid w:val="006808F6"/>
    <w:rsid w:val="00681464"/>
    <w:rsid w:val="00683026"/>
    <w:rsid w:val="00690547"/>
    <w:rsid w:val="006A140A"/>
    <w:rsid w:val="006A185C"/>
    <w:rsid w:val="006A5612"/>
    <w:rsid w:val="006A783A"/>
    <w:rsid w:val="006B1856"/>
    <w:rsid w:val="006C1B1E"/>
    <w:rsid w:val="006C4C0E"/>
    <w:rsid w:val="006D088E"/>
    <w:rsid w:val="006D0C93"/>
    <w:rsid w:val="006D22C4"/>
    <w:rsid w:val="006D73C6"/>
    <w:rsid w:val="006F072E"/>
    <w:rsid w:val="006F71FB"/>
    <w:rsid w:val="00703258"/>
    <w:rsid w:val="0070376F"/>
    <w:rsid w:val="007043AD"/>
    <w:rsid w:val="00706199"/>
    <w:rsid w:val="00707C9B"/>
    <w:rsid w:val="0071199D"/>
    <w:rsid w:val="007144E3"/>
    <w:rsid w:val="00720F26"/>
    <w:rsid w:val="0072173A"/>
    <w:rsid w:val="00724E72"/>
    <w:rsid w:val="00725F70"/>
    <w:rsid w:val="00734285"/>
    <w:rsid w:val="00740637"/>
    <w:rsid w:val="00746270"/>
    <w:rsid w:val="0074712A"/>
    <w:rsid w:val="00767BAB"/>
    <w:rsid w:val="00773761"/>
    <w:rsid w:val="00777450"/>
    <w:rsid w:val="00780EB8"/>
    <w:rsid w:val="00783884"/>
    <w:rsid w:val="007C0C55"/>
    <w:rsid w:val="007C143E"/>
    <w:rsid w:val="007C6F3C"/>
    <w:rsid w:val="007C78DD"/>
    <w:rsid w:val="007D3FB4"/>
    <w:rsid w:val="007E6643"/>
    <w:rsid w:val="007F41AB"/>
    <w:rsid w:val="007F48F9"/>
    <w:rsid w:val="007F4D17"/>
    <w:rsid w:val="008010A3"/>
    <w:rsid w:val="00802D12"/>
    <w:rsid w:val="008038EA"/>
    <w:rsid w:val="008042B1"/>
    <w:rsid w:val="00806A8B"/>
    <w:rsid w:val="00807ED3"/>
    <w:rsid w:val="0081022F"/>
    <w:rsid w:val="0081517E"/>
    <w:rsid w:val="0082073F"/>
    <w:rsid w:val="00832AAD"/>
    <w:rsid w:val="0084239C"/>
    <w:rsid w:val="00851E3A"/>
    <w:rsid w:val="00852BDD"/>
    <w:rsid w:val="00856279"/>
    <w:rsid w:val="008712CD"/>
    <w:rsid w:val="008800D4"/>
    <w:rsid w:val="00881EF4"/>
    <w:rsid w:val="0088292D"/>
    <w:rsid w:val="00885D85"/>
    <w:rsid w:val="00885EED"/>
    <w:rsid w:val="008948B9"/>
    <w:rsid w:val="008A16F7"/>
    <w:rsid w:val="008A4A3B"/>
    <w:rsid w:val="008C6FFB"/>
    <w:rsid w:val="008D20CF"/>
    <w:rsid w:val="008D274E"/>
    <w:rsid w:val="008D3C3D"/>
    <w:rsid w:val="008D4C7F"/>
    <w:rsid w:val="008D526E"/>
    <w:rsid w:val="008F21F0"/>
    <w:rsid w:val="008F5B43"/>
    <w:rsid w:val="00900E7B"/>
    <w:rsid w:val="00907D8C"/>
    <w:rsid w:val="00912006"/>
    <w:rsid w:val="00914FC9"/>
    <w:rsid w:val="009151A6"/>
    <w:rsid w:val="00922589"/>
    <w:rsid w:val="00925C1F"/>
    <w:rsid w:val="00933456"/>
    <w:rsid w:val="00934DB3"/>
    <w:rsid w:val="00935307"/>
    <w:rsid w:val="00936FC1"/>
    <w:rsid w:val="00940B6F"/>
    <w:rsid w:val="0094150C"/>
    <w:rsid w:val="0094495C"/>
    <w:rsid w:val="00951732"/>
    <w:rsid w:val="009520F7"/>
    <w:rsid w:val="0095352B"/>
    <w:rsid w:val="00953722"/>
    <w:rsid w:val="00954A36"/>
    <w:rsid w:val="00965112"/>
    <w:rsid w:val="00965682"/>
    <w:rsid w:val="00974622"/>
    <w:rsid w:val="009766F2"/>
    <w:rsid w:val="00976FAB"/>
    <w:rsid w:val="00986493"/>
    <w:rsid w:val="00991B4E"/>
    <w:rsid w:val="00993F71"/>
    <w:rsid w:val="00997136"/>
    <w:rsid w:val="009B446B"/>
    <w:rsid w:val="009B57EF"/>
    <w:rsid w:val="009C01D3"/>
    <w:rsid w:val="009C2EAE"/>
    <w:rsid w:val="009C3678"/>
    <w:rsid w:val="009D193D"/>
    <w:rsid w:val="009D3306"/>
    <w:rsid w:val="009E3B2D"/>
    <w:rsid w:val="009E4EE4"/>
    <w:rsid w:val="009F2ECE"/>
    <w:rsid w:val="00A07766"/>
    <w:rsid w:val="00A107B7"/>
    <w:rsid w:val="00A14B7E"/>
    <w:rsid w:val="00A17F40"/>
    <w:rsid w:val="00A23BAC"/>
    <w:rsid w:val="00A304E7"/>
    <w:rsid w:val="00A33173"/>
    <w:rsid w:val="00A42899"/>
    <w:rsid w:val="00A43B0D"/>
    <w:rsid w:val="00A50463"/>
    <w:rsid w:val="00A51C99"/>
    <w:rsid w:val="00A56527"/>
    <w:rsid w:val="00A650FA"/>
    <w:rsid w:val="00A75F2A"/>
    <w:rsid w:val="00A7658D"/>
    <w:rsid w:val="00A8615B"/>
    <w:rsid w:val="00A9323D"/>
    <w:rsid w:val="00A9366A"/>
    <w:rsid w:val="00AA20DA"/>
    <w:rsid w:val="00AA3CF2"/>
    <w:rsid w:val="00AA627E"/>
    <w:rsid w:val="00AA6F9D"/>
    <w:rsid w:val="00AB5B36"/>
    <w:rsid w:val="00AB5B59"/>
    <w:rsid w:val="00AB7E95"/>
    <w:rsid w:val="00AC2968"/>
    <w:rsid w:val="00AC3C22"/>
    <w:rsid w:val="00AD6A1D"/>
    <w:rsid w:val="00AE02B0"/>
    <w:rsid w:val="00AE2BC3"/>
    <w:rsid w:val="00AF4D2A"/>
    <w:rsid w:val="00AF7398"/>
    <w:rsid w:val="00B068AB"/>
    <w:rsid w:val="00B06DF4"/>
    <w:rsid w:val="00B154B6"/>
    <w:rsid w:val="00B15623"/>
    <w:rsid w:val="00B256A1"/>
    <w:rsid w:val="00B259A7"/>
    <w:rsid w:val="00B57BAD"/>
    <w:rsid w:val="00B63848"/>
    <w:rsid w:val="00B830D0"/>
    <w:rsid w:val="00B878F1"/>
    <w:rsid w:val="00BA1CFB"/>
    <w:rsid w:val="00BA77F1"/>
    <w:rsid w:val="00BB6CE0"/>
    <w:rsid w:val="00BC1C0C"/>
    <w:rsid w:val="00BC4148"/>
    <w:rsid w:val="00BC6F6B"/>
    <w:rsid w:val="00BD2BBA"/>
    <w:rsid w:val="00BD7BA0"/>
    <w:rsid w:val="00BE20A3"/>
    <w:rsid w:val="00BF3091"/>
    <w:rsid w:val="00C07290"/>
    <w:rsid w:val="00C10588"/>
    <w:rsid w:val="00C11815"/>
    <w:rsid w:val="00C17F64"/>
    <w:rsid w:val="00C254D5"/>
    <w:rsid w:val="00C25D6B"/>
    <w:rsid w:val="00C311EF"/>
    <w:rsid w:val="00C40517"/>
    <w:rsid w:val="00C42A18"/>
    <w:rsid w:val="00C42D13"/>
    <w:rsid w:val="00C51E8C"/>
    <w:rsid w:val="00C52A58"/>
    <w:rsid w:val="00C571DB"/>
    <w:rsid w:val="00C74371"/>
    <w:rsid w:val="00C75F6F"/>
    <w:rsid w:val="00C77BE1"/>
    <w:rsid w:val="00C85778"/>
    <w:rsid w:val="00C924AE"/>
    <w:rsid w:val="00CA4824"/>
    <w:rsid w:val="00CA487A"/>
    <w:rsid w:val="00CA6E8A"/>
    <w:rsid w:val="00CB2257"/>
    <w:rsid w:val="00CC3F12"/>
    <w:rsid w:val="00CC3F5B"/>
    <w:rsid w:val="00CC474D"/>
    <w:rsid w:val="00CD25A3"/>
    <w:rsid w:val="00CE1393"/>
    <w:rsid w:val="00D0410C"/>
    <w:rsid w:val="00D07ABD"/>
    <w:rsid w:val="00D244DA"/>
    <w:rsid w:val="00D25146"/>
    <w:rsid w:val="00D27431"/>
    <w:rsid w:val="00D30745"/>
    <w:rsid w:val="00D42C19"/>
    <w:rsid w:val="00D44DD3"/>
    <w:rsid w:val="00D4577D"/>
    <w:rsid w:val="00D5099A"/>
    <w:rsid w:val="00D55B63"/>
    <w:rsid w:val="00D631C2"/>
    <w:rsid w:val="00D72F3D"/>
    <w:rsid w:val="00D85BA5"/>
    <w:rsid w:val="00D90FF0"/>
    <w:rsid w:val="00D94127"/>
    <w:rsid w:val="00DA3CE8"/>
    <w:rsid w:val="00DB14AA"/>
    <w:rsid w:val="00DB1A60"/>
    <w:rsid w:val="00DB7B81"/>
    <w:rsid w:val="00DC27DB"/>
    <w:rsid w:val="00DC2808"/>
    <w:rsid w:val="00DC7932"/>
    <w:rsid w:val="00DD0209"/>
    <w:rsid w:val="00DD58B8"/>
    <w:rsid w:val="00DD6D5A"/>
    <w:rsid w:val="00DE3C9C"/>
    <w:rsid w:val="00DF0373"/>
    <w:rsid w:val="00DF2B58"/>
    <w:rsid w:val="00DF7879"/>
    <w:rsid w:val="00E0080B"/>
    <w:rsid w:val="00E008B4"/>
    <w:rsid w:val="00E03CEA"/>
    <w:rsid w:val="00E04411"/>
    <w:rsid w:val="00E13F6B"/>
    <w:rsid w:val="00E15529"/>
    <w:rsid w:val="00E166EE"/>
    <w:rsid w:val="00E249EB"/>
    <w:rsid w:val="00E24BC4"/>
    <w:rsid w:val="00E3599B"/>
    <w:rsid w:val="00E374B7"/>
    <w:rsid w:val="00E41527"/>
    <w:rsid w:val="00E4233B"/>
    <w:rsid w:val="00E43FAA"/>
    <w:rsid w:val="00E5127A"/>
    <w:rsid w:val="00E57FEA"/>
    <w:rsid w:val="00E60CD5"/>
    <w:rsid w:val="00E6202B"/>
    <w:rsid w:val="00E658DE"/>
    <w:rsid w:val="00E66C79"/>
    <w:rsid w:val="00E71AC8"/>
    <w:rsid w:val="00E7212F"/>
    <w:rsid w:val="00E74F43"/>
    <w:rsid w:val="00E93196"/>
    <w:rsid w:val="00EB28FD"/>
    <w:rsid w:val="00EC1B5D"/>
    <w:rsid w:val="00EC216A"/>
    <w:rsid w:val="00EC2D55"/>
    <w:rsid w:val="00ED286D"/>
    <w:rsid w:val="00EE2056"/>
    <w:rsid w:val="00EE5A10"/>
    <w:rsid w:val="00F0552B"/>
    <w:rsid w:val="00F10F27"/>
    <w:rsid w:val="00F11732"/>
    <w:rsid w:val="00F179FD"/>
    <w:rsid w:val="00F200C4"/>
    <w:rsid w:val="00F256EA"/>
    <w:rsid w:val="00F27C3A"/>
    <w:rsid w:val="00F32E26"/>
    <w:rsid w:val="00F3396B"/>
    <w:rsid w:val="00F37491"/>
    <w:rsid w:val="00F413F8"/>
    <w:rsid w:val="00F52482"/>
    <w:rsid w:val="00F52EE2"/>
    <w:rsid w:val="00F53E88"/>
    <w:rsid w:val="00F64BF4"/>
    <w:rsid w:val="00F7143D"/>
    <w:rsid w:val="00F718D8"/>
    <w:rsid w:val="00F80DD4"/>
    <w:rsid w:val="00F832A0"/>
    <w:rsid w:val="00F84B8F"/>
    <w:rsid w:val="00F90D08"/>
    <w:rsid w:val="00F9765E"/>
    <w:rsid w:val="00F97DC8"/>
    <w:rsid w:val="00FC7D7E"/>
    <w:rsid w:val="00FE6DD9"/>
    <w:rsid w:val="00FF1229"/>
    <w:rsid w:val="00FF216E"/>
    <w:rsid w:val="00FF5B65"/>
    <w:rsid w:val="06A1E4B2"/>
    <w:rsid w:val="09F083A7"/>
    <w:rsid w:val="1213B7F8"/>
    <w:rsid w:val="1A1351CD"/>
    <w:rsid w:val="1BE279FD"/>
    <w:rsid w:val="1C00ACB8"/>
    <w:rsid w:val="222FFD21"/>
    <w:rsid w:val="240E2B2F"/>
    <w:rsid w:val="2D920A51"/>
    <w:rsid w:val="30A5471A"/>
    <w:rsid w:val="3387379B"/>
    <w:rsid w:val="40949DAE"/>
    <w:rsid w:val="4221401E"/>
    <w:rsid w:val="4DC09618"/>
    <w:rsid w:val="5F83CDF3"/>
    <w:rsid w:val="64A071D2"/>
    <w:rsid w:val="6902172F"/>
    <w:rsid w:val="75585817"/>
    <w:rsid w:val="77C7DC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FAB0"/>
  <w14:defaultImageDpi w14:val="32767"/>
  <w15:chartTrackingRefBased/>
  <w15:docId w15:val="{09FC5D15-09C1-4CF3-8E4B-E5055E5AC1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semiHidden/>
    <w:unhideWhenUsed/>
    <w:qFormat/>
    <w:rsid w:val="003C5815"/>
    <w:pPr>
      <w:keepNext/>
      <w:keepLines/>
      <w:spacing w:before="200" w:line="276" w:lineRule="auto"/>
      <w:outlineLvl w:val="1"/>
    </w:pPr>
    <w:rPr>
      <w:rFonts w:asciiTheme="majorHAnsi" w:hAnsiTheme="majorHAnsi" w:eastAsiaTheme="majorEastAsia" w:cstheme="majorBidi"/>
      <w:b/>
      <w:bCs/>
      <w:color w:val="4472C4"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57BAD"/>
    <w:pPr>
      <w:tabs>
        <w:tab w:val="center" w:pos="4680"/>
        <w:tab w:val="right" w:pos="9360"/>
      </w:tabs>
    </w:pPr>
  </w:style>
  <w:style w:type="character" w:styleId="HeaderChar" w:customStyle="1">
    <w:name w:val="Header Char"/>
    <w:basedOn w:val="DefaultParagraphFont"/>
    <w:link w:val="Header"/>
    <w:uiPriority w:val="99"/>
    <w:rsid w:val="00B57BAD"/>
  </w:style>
  <w:style w:type="paragraph" w:styleId="Footer">
    <w:name w:val="footer"/>
    <w:basedOn w:val="Normal"/>
    <w:link w:val="FooterChar"/>
    <w:uiPriority w:val="99"/>
    <w:unhideWhenUsed/>
    <w:rsid w:val="00B57BAD"/>
    <w:pPr>
      <w:tabs>
        <w:tab w:val="center" w:pos="4680"/>
        <w:tab w:val="right" w:pos="9360"/>
      </w:tabs>
    </w:pPr>
  </w:style>
  <w:style w:type="character" w:styleId="FooterChar" w:customStyle="1">
    <w:name w:val="Footer Char"/>
    <w:basedOn w:val="DefaultParagraphFont"/>
    <w:link w:val="Footer"/>
    <w:uiPriority w:val="99"/>
    <w:rsid w:val="00B57BAD"/>
  </w:style>
  <w:style w:type="character" w:styleId="Hyperlink">
    <w:name w:val="Hyperlink"/>
    <w:basedOn w:val="DefaultParagraphFont"/>
    <w:uiPriority w:val="99"/>
    <w:unhideWhenUsed/>
    <w:rsid w:val="00D631C2"/>
    <w:rPr>
      <w:color w:val="0563C1" w:themeColor="hyperlink"/>
      <w:u w:val="single"/>
    </w:rPr>
  </w:style>
  <w:style w:type="paragraph" w:styleId="NormalWeb">
    <w:name w:val="Normal (Web)"/>
    <w:basedOn w:val="Normal"/>
    <w:uiPriority w:val="99"/>
    <w:semiHidden/>
    <w:unhideWhenUsed/>
    <w:rsid w:val="00D631C2"/>
    <w:pPr>
      <w:spacing w:before="100" w:beforeAutospacing="1" w:after="100" w:afterAutospacing="1"/>
    </w:pPr>
    <w:rPr>
      <w:rFonts w:ascii="Times New Roman" w:hAnsi="Times New Roman" w:eastAsia="Times New Roman" w:cs="Times New Roman"/>
    </w:rPr>
  </w:style>
  <w:style w:type="paragraph" w:styleId="NoSpacing">
    <w:name w:val="No Spacing"/>
    <w:uiPriority w:val="1"/>
    <w:qFormat/>
    <w:rsid w:val="00D631C2"/>
    <w:rPr>
      <w:sz w:val="22"/>
      <w:szCs w:val="22"/>
    </w:rPr>
  </w:style>
  <w:style w:type="character" w:styleId="mystylescustom-header1" w:customStyle="1">
    <w:name w:val="mystylescustom-header1"/>
    <w:basedOn w:val="DefaultParagraphFont"/>
    <w:rsid w:val="0055415B"/>
    <w:rPr>
      <w:rFonts w:hint="default" w:ascii="Arial" w:hAnsi="Arial" w:cs="Arial"/>
      <w:b/>
      <w:bCs/>
      <w:strike w:val="0"/>
      <w:dstrike w:val="0"/>
      <w:color w:val="336600"/>
      <w:sz w:val="21"/>
      <w:szCs w:val="21"/>
      <w:u w:val="none"/>
      <w:effect w:val="none"/>
    </w:rPr>
  </w:style>
  <w:style w:type="character" w:styleId="mystylescustom-text1" w:customStyle="1">
    <w:name w:val="mystylescustom-text1"/>
    <w:basedOn w:val="DefaultParagraphFont"/>
    <w:rsid w:val="0055415B"/>
    <w:rPr>
      <w:rFonts w:hint="default" w:ascii="Arial" w:hAnsi="Arial" w:cs="Arial"/>
      <w:b w:val="0"/>
      <w:bCs w:val="0"/>
      <w:strike w:val="0"/>
      <w:dstrike w:val="0"/>
      <w:color w:val="000000"/>
      <w:sz w:val="18"/>
      <w:szCs w:val="18"/>
      <w:u w:val="none"/>
      <w:effect w:val="none"/>
    </w:rPr>
  </w:style>
  <w:style w:type="paragraph" w:styleId="paragraph" w:customStyle="1">
    <w:name w:val="paragraph"/>
    <w:basedOn w:val="Normal"/>
    <w:rsid w:val="00852BDD"/>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52BDD"/>
  </w:style>
  <w:style w:type="character" w:styleId="eop" w:customStyle="1">
    <w:name w:val="eop"/>
    <w:basedOn w:val="DefaultParagraphFont"/>
    <w:rsid w:val="00852BDD"/>
  </w:style>
  <w:style w:type="character" w:styleId="UnresolvedMention">
    <w:name w:val="Unresolved Mention"/>
    <w:basedOn w:val="DefaultParagraphFont"/>
    <w:uiPriority w:val="99"/>
    <w:rsid w:val="00852BDD"/>
    <w:rPr>
      <w:color w:val="605E5C"/>
      <w:shd w:val="clear" w:color="auto" w:fill="E1DFDD"/>
    </w:rPr>
  </w:style>
  <w:style w:type="paragraph" w:styleId="ListParagraph">
    <w:name w:val="List Paragraph"/>
    <w:basedOn w:val="Normal"/>
    <w:uiPriority w:val="34"/>
    <w:qFormat/>
    <w:rsid w:val="0081022F"/>
    <w:pPr>
      <w:ind w:left="720"/>
      <w:contextualSpacing/>
    </w:pPr>
  </w:style>
  <w:style w:type="character" w:styleId="FollowedHyperlink">
    <w:name w:val="FollowedHyperlink"/>
    <w:basedOn w:val="DefaultParagraphFont"/>
    <w:uiPriority w:val="99"/>
    <w:semiHidden/>
    <w:unhideWhenUsed/>
    <w:rsid w:val="0081022F"/>
    <w:rPr>
      <w:color w:val="954F72" w:themeColor="followedHyperlink"/>
      <w:u w:val="single"/>
    </w:rPr>
  </w:style>
  <w:style w:type="character" w:styleId="Heading2Char" w:customStyle="1">
    <w:name w:val="Heading 2 Char"/>
    <w:basedOn w:val="DefaultParagraphFont"/>
    <w:link w:val="Heading2"/>
    <w:semiHidden/>
    <w:rsid w:val="003C5815"/>
    <w:rPr>
      <w:rFonts w:asciiTheme="majorHAnsi" w:hAnsiTheme="majorHAnsi" w:eastAsiaTheme="majorEastAsia" w:cstheme="majorBidi"/>
      <w:b/>
      <w:bCs/>
      <w:color w:val="4472C4" w:themeColor="accent1"/>
      <w:sz w:val="26"/>
      <w:szCs w:val="26"/>
    </w:rPr>
  </w:style>
  <w:style w:type="paragraph" w:styleId="Revision">
    <w:name w:val="Revision"/>
    <w:hidden/>
    <w:uiPriority w:val="99"/>
    <w:semiHidden/>
    <w:rsid w:val="00253DAC"/>
  </w:style>
  <w:style w:type="character" w:styleId="CommentReference">
    <w:name w:val="annotation reference"/>
    <w:basedOn w:val="DefaultParagraphFont"/>
    <w:uiPriority w:val="99"/>
    <w:semiHidden/>
    <w:unhideWhenUsed/>
    <w:rsid w:val="00024C24"/>
    <w:rPr>
      <w:sz w:val="16"/>
      <w:szCs w:val="16"/>
    </w:rPr>
  </w:style>
  <w:style w:type="paragraph" w:styleId="CommentText">
    <w:name w:val="annotation text"/>
    <w:basedOn w:val="Normal"/>
    <w:link w:val="CommentTextChar"/>
    <w:uiPriority w:val="99"/>
    <w:unhideWhenUsed/>
    <w:rsid w:val="00024C24"/>
    <w:rPr>
      <w:sz w:val="20"/>
      <w:szCs w:val="20"/>
    </w:rPr>
  </w:style>
  <w:style w:type="character" w:styleId="CommentTextChar" w:customStyle="1">
    <w:name w:val="Comment Text Char"/>
    <w:basedOn w:val="DefaultParagraphFont"/>
    <w:link w:val="CommentText"/>
    <w:uiPriority w:val="99"/>
    <w:rsid w:val="00024C24"/>
    <w:rPr>
      <w:sz w:val="20"/>
      <w:szCs w:val="20"/>
    </w:rPr>
  </w:style>
  <w:style w:type="paragraph" w:styleId="CommentSubject">
    <w:name w:val="annotation subject"/>
    <w:basedOn w:val="CommentText"/>
    <w:next w:val="CommentText"/>
    <w:link w:val="CommentSubjectChar"/>
    <w:uiPriority w:val="99"/>
    <w:semiHidden/>
    <w:unhideWhenUsed/>
    <w:rsid w:val="00024C24"/>
    <w:rPr>
      <w:b/>
      <w:bCs/>
    </w:rPr>
  </w:style>
  <w:style w:type="character" w:styleId="CommentSubjectChar" w:customStyle="1">
    <w:name w:val="Comment Subject Char"/>
    <w:basedOn w:val="CommentTextChar"/>
    <w:link w:val="CommentSubject"/>
    <w:uiPriority w:val="99"/>
    <w:semiHidden/>
    <w:rsid w:val="00024C24"/>
    <w:rPr>
      <w:b/>
      <w:bCs/>
      <w:sz w:val="20"/>
      <w:szCs w:val="20"/>
    </w:rPr>
  </w:style>
  <w:style w:type="character" w:styleId="Mention">
    <w:name w:val="Mention"/>
    <w:basedOn w:val="DefaultParagraphFont"/>
    <w:uiPriority w:val="99"/>
    <w:unhideWhenUsed/>
    <w:rsid w:val="00024C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844721">
      <w:bodyDiv w:val="1"/>
      <w:marLeft w:val="0"/>
      <w:marRight w:val="0"/>
      <w:marTop w:val="0"/>
      <w:marBottom w:val="0"/>
      <w:divBdr>
        <w:top w:val="none" w:sz="0" w:space="0" w:color="auto"/>
        <w:left w:val="none" w:sz="0" w:space="0" w:color="auto"/>
        <w:bottom w:val="none" w:sz="0" w:space="0" w:color="auto"/>
        <w:right w:val="none" w:sz="0" w:space="0" w:color="auto"/>
      </w:divBdr>
    </w:div>
    <w:div w:id="1557349590">
      <w:bodyDiv w:val="1"/>
      <w:marLeft w:val="0"/>
      <w:marRight w:val="0"/>
      <w:marTop w:val="0"/>
      <w:marBottom w:val="0"/>
      <w:divBdr>
        <w:top w:val="none" w:sz="0" w:space="0" w:color="auto"/>
        <w:left w:val="none" w:sz="0" w:space="0" w:color="auto"/>
        <w:bottom w:val="none" w:sz="0" w:space="0" w:color="auto"/>
        <w:right w:val="none" w:sz="0" w:space="0" w:color="auto"/>
      </w:divBdr>
    </w:div>
    <w:div w:id="1753702472">
      <w:bodyDiv w:val="1"/>
      <w:marLeft w:val="0"/>
      <w:marRight w:val="0"/>
      <w:marTop w:val="0"/>
      <w:marBottom w:val="0"/>
      <w:divBdr>
        <w:top w:val="none" w:sz="0" w:space="0" w:color="auto"/>
        <w:left w:val="none" w:sz="0" w:space="0" w:color="auto"/>
        <w:bottom w:val="none" w:sz="0" w:space="0" w:color="auto"/>
        <w:right w:val="none" w:sz="0" w:space="0" w:color="auto"/>
      </w:divBdr>
      <w:divsChild>
        <w:div w:id="64184197">
          <w:marLeft w:val="0"/>
          <w:marRight w:val="0"/>
          <w:marTop w:val="0"/>
          <w:marBottom w:val="0"/>
          <w:divBdr>
            <w:top w:val="none" w:sz="0" w:space="0" w:color="auto"/>
            <w:left w:val="none" w:sz="0" w:space="0" w:color="auto"/>
            <w:bottom w:val="none" w:sz="0" w:space="0" w:color="auto"/>
            <w:right w:val="none" w:sz="0" w:space="0" w:color="auto"/>
          </w:divBdr>
          <w:divsChild>
            <w:div w:id="1346908119">
              <w:marLeft w:val="0"/>
              <w:marRight w:val="0"/>
              <w:marTop w:val="0"/>
              <w:marBottom w:val="0"/>
              <w:divBdr>
                <w:top w:val="none" w:sz="0" w:space="0" w:color="auto"/>
                <w:left w:val="none" w:sz="0" w:space="0" w:color="auto"/>
                <w:bottom w:val="none" w:sz="0" w:space="0" w:color="auto"/>
                <w:right w:val="none" w:sz="0" w:space="0" w:color="auto"/>
              </w:divBdr>
            </w:div>
            <w:div w:id="1488979191">
              <w:marLeft w:val="0"/>
              <w:marRight w:val="0"/>
              <w:marTop w:val="0"/>
              <w:marBottom w:val="0"/>
              <w:divBdr>
                <w:top w:val="none" w:sz="0" w:space="0" w:color="auto"/>
                <w:left w:val="none" w:sz="0" w:space="0" w:color="auto"/>
                <w:bottom w:val="none" w:sz="0" w:space="0" w:color="auto"/>
                <w:right w:val="none" w:sz="0" w:space="0" w:color="auto"/>
              </w:divBdr>
            </w:div>
            <w:div w:id="1641420181">
              <w:marLeft w:val="0"/>
              <w:marRight w:val="0"/>
              <w:marTop w:val="0"/>
              <w:marBottom w:val="0"/>
              <w:divBdr>
                <w:top w:val="none" w:sz="0" w:space="0" w:color="auto"/>
                <w:left w:val="none" w:sz="0" w:space="0" w:color="auto"/>
                <w:bottom w:val="none" w:sz="0" w:space="0" w:color="auto"/>
                <w:right w:val="none" w:sz="0" w:space="0" w:color="auto"/>
              </w:divBdr>
            </w:div>
            <w:div w:id="1802838991">
              <w:marLeft w:val="0"/>
              <w:marRight w:val="0"/>
              <w:marTop w:val="0"/>
              <w:marBottom w:val="0"/>
              <w:divBdr>
                <w:top w:val="none" w:sz="0" w:space="0" w:color="auto"/>
                <w:left w:val="none" w:sz="0" w:space="0" w:color="auto"/>
                <w:bottom w:val="none" w:sz="0" w:space="0" w:color="auto"/>
                <w:right w:val="none" w:sz="0" w:space="0" w:color="auto"/>
              </w:divBdr>
            </w:div>
            <w:div w:id="2135514874">
              <w:marLeft w:val="0"/>
              <w:marRight w:val="0"/>
              <w:marTop w:val="0"/>
              <w:marBottom w:val="0"/>
              <w:divBdr>
                <w:top w:val="none" w:sz="0" w:space="0" w:color="auto"/>
                <w:left w:val="none" w:sz="0" w:space="0" w:color="auto"/>
                <w:bottom w:val="none" w:sz="0" w:space="0" w:color="auto"/>
                <w:right w:val="none" w:sz="0" w:space="0" w:color="auto"/>
              </w:divBdr>
            </w:div>
          </w:divsChild>
        </w:div>
        <w:div w:id="138616456">
          <w:marLeft w:val="0"/>
          <w:marRight w:val="0"/>
          <w:marTop w:val="0"/>
          <w:marBottom w:val="0"/>
          <w:divBdr>
            <w:top w:val="none" w:sz="0" w:space="0" w:color="auto"/>
            <w:left w:val="none" w:sz="0" w:space="0" w:color="auto"/>
            <w:bottom w:val="none" w:sz="0" w:space="0" w:color="auto"/>
            <w:right w:val="none" w:sz="0" w:space="0" w:color="auto"/>
          </w:divBdr>
        </w:div>
        <w:div w:id="416249410">
          <w:marLeft w:val="0"/>
          <w:marRight w:val="0"/>
          <w:marTop w:val="0"/>
          <w:marBottom w:val="0"/>
          <w:divBdr>
            <w:top w:val="none" w:sz="0" w:space="0" w:color="auto"/>
            <w:left w:val="none" w:sz="0" w:space="0" w:color="auto"/>
            <w:bottom w:val="none" w:sz="0" w:space="0" w:color="auto"/>
            <w:right w:val="none" w:sz="0" w:space="0" w:color="auto"/>
          </w:divBdr>
          <w:divsChild>
            <w:div w:id="612707426">
              <w:marLeft w:val="0"/>
              <w:marRight w:val="0"/>
              <w:marTop w:val="0"/>
              <w:marBottom w:val="0"/>
              <w:divBdr>
                <w:top w:val="none" w:sz="0" w:space="0" w:color="auto"/>
                <w:left w:val="none" w:sz="0" w:space="0" w:color="auto"/>
                <w:bottom w:val="none" w:sz="0" w:space="0" w:color="auto"/>
                <w:right w:val="none" w:sz="0" w:space="0" w:color="auto"/>
              </w:divBdr>
            </w:div>
            <w:div w:id="1170758504">
              <w:marLeft w:val="0"/>
              <w:marRight w:val="0"/>
              <w:marTop w:val="0"/>
              <w:marBottom w:val="0"/>
              <w:divBdr>
                <w:top w:val="none" w:sz="0" w:space="0" w:color="auto"/>
                <w:left w:val="none" w:sz="0" w:space="0" w:color="auto"/>
                <w:bottom w:val="none" w:sz="0" w:space="0" w:color="auto"/>
                <w:right w:val="none" w:sz="0" w:space="0" w:color="auto"/>
              </w:divBdr>
            </w:div>
            <w:div w:id="1182746836">
              <w:marLeft w:val="0"/>
              <w:marRight w:val="0"/>
              <w:marTop w:val="0"/>
              <w:marBottom w:val="0"/>
              <w:divBdr>
                <w:top w:val="none" w:sz="0" w:space="0" w:color="auto"/>
                <w:left w:val="none" w:sz="0" w:space="0" w:color="auto"/>
                <w:bottom w:val="none" w:sz="0" w:space="0" w:color="auto"/>
                <w:right w:val="none" w:sz="0" w:space="0" w:color="auto"/>
              </w:divBdr>
            </w:div>
          </w:divsChild>
        </w:div>
        <w:div w:id="429006136">
          <w:marLeft w:val="0"/>
          <w:marRight w:val="0"/>
          <w:marTop w:val="0"/>
          <w:marBottom w:val="0"/>
          <w:divBdr>
            <w:top w:val="none" w:sz="0" w:space="0" w:color="auto"/>
            <w:left w:val="none" w:sz="0" w:space="0" w:color="auto"/>
            <w:bottom w:val="none" w:sz="0" w:space="0" w:color="auto"/>
            <w:right w:val="none" w:sz="0" w:space="0" w:color="auto"/>
          </w:divBdr>
          <w:divsChild>
            <w:div w:id="685640778">
              <w:marLeft w:val="0"/>
              <w:marRight w:val="0"/>
              <w:marTop w:val="0"/>
              <w:marBottom w:val="0"/>
              <w:divBdr>
                <w:top w:val="none" w:sz="0" w:space="0" w:color="auto"/>
                <w:left w:val="none" w:sz="0" w:space="0" w:color="auto"/>
                <w:bottom w:val="none" w:sz="0" w:space="0" w:color="auto"/>
                <w:right w:val="none" w:sz="0" w:space="0" w:color="auto"/>
              </w:divBdr>
            </w:div>
            <w:div w:id="1009479699">
              <w:marLeft w:val="0"/>
              <w:marRight w:val="0"/>
              <w:marTop w:val="0"/>
              <w:marBottom w:val="0"/>
              <w:divBdr>
                <w:top w:val="none" w:sz="0" w:space="0" w:color="auto"/>
                <w:left w:val="none" w:sz="0" w:space="0" w:color="auto"/>
                <w:bottom w:val="none" w:sz="0" w:space="0" w:color="auto"/>
                <w:right w:val="none" w:sz="0" w:space="0" w:color="auto"/>
              </w:divBdr>
            </w:div>
            <w:div w:id="1606041231">
              <w:marLeft w:val="0"/>
              <w:marRight w:val="0"/>
              <w:marTop w:val="0"/>
              <w:marBottom w:val="0"/>
              <w:divBdr>
                <w:top w:val="none" w:sz="0" w:space="0" w:color="auto"/>
                <w:left w:val="none" w:sz="0" w:space="0" w:color="auto"/>
                <w:bottom w:val="none" w:sz="0" w:space="0" w:color="auto"/>
                <w:right w:val="none" w:sz="0" w:space="0" w:color="auto"/>
              </w:divBdr>
            </w:div>
          </w:divsChild>
        </w:div>
        <w:div w:id="602614773">
          <w:marLeft w:val="0"/>
          <w:marRight w:val="0"/>
          <w:marTop w:val="0"/>
          <w:marBottom w:val="0"/>
          <w:divBdr>
            <w:top w:val="none" w:sz="0" w:space="0" w:color="auto"/>
            <w:left w:val="none" w:sz="0" w:space="0" w:color="auto"/>
            <w:bottom w:val="none" w:sz="0" w:space="0" w:color="auto"/>
            <w:right w:val="none" w:sz="0" w:space="0" w:color="auto"/>
          </w:divBdr>
        </w:div>
        <w:div w:id="712968432">
          <w:marLeft w:val="0"/>
          <w:marRight w:val="0"/>
          <w:marTop w:val="0"/>
          <w:marBottom w:val="0"/>
          <w:divBdr>
            <w:top w:val="none" w:sz="0" w:space="0" w:color="auto"/>
            <w:left w:val="none" w:sz="0" w:space="0" w:color="auto"/>
            <w:bottom w:val="none" w:sz="0" w:space="0" w:color="auto"/>
            <w:right w:val="none" w:sz="0" w:space="0" w:color="auto"/>
          </w:divBdr>
        </w:div>
        <w:div w:id="746612915">
          <w:marLeft w:val="0"/>
          <w:marRight w:val="0"/>
          <w:marTop w:val="0"/>
          <w:marBottom w:val="0"/>
          <w:divBdr>
            <w:top w:val="none" w:sz="0" w:space="0" w:color="auto"/>
            <w:left w:val="none" w:sz="0" w:space="0" w:color="auto"/>
            <w:bottom w:val="none" w:sz="0" w:space="0" w:color="auto"/>
            <w:right w:val="none" w:sz="0" w:space="0" w:color="auto"/>
          </w:divBdr>
        </w:div>
        <w:div w:id="840465398">
          <w:marLeft w:val="0"/>
          <w:marRight w:val="0"/>
          <w:marTop w:val="0"/>
          <w:marBottom w:val="0"/>
          <w:divBdr>
            <w:top w:val="none" w:sz="0" w:space="0" w:color="auto"/>
            <w:left w:val="none" w:sz="0" w:space="0" w:color="auto"/>
            <w:bottom w:val="none" w:sz="0" w:space="0" w:color="auto"/>
            <w:right w:val="none" w:sz="0" w:space="0" w:color="auto"/>
          </w:divBdr>
        </w:div>
        <w:div w:id="870187051">
          <w:marLeft w:val="0"/>
          <w:marRight w:val="0"/>
          <w:marTop w:val="0"/>
          <w:marBottom w:val="0"/>
          <w:divBdr>
            <w:top w:val="none" w:sz="0" w:space="0" w:color="auto"/>
            <w:left w:val="none" w:sz="0" w:space="0" w:color="auto"/>
            <w:bottom w:val="none" w:sz="0" w:space="0" w:color="auto"/>
            <w:right w:val="none" w:sz="0" w:space="0" w:color="auto"/>
          </w:divBdr>
        </w:div>
        <w:div w:id="916211728">
          <w:marLeft w:val="0"/>
          <w:marRight w:val="0"/>
          <w:marTop w:val="0"/>
          <w:marBottom w:val="0"/>
          <w:divBdr>
            <w:top w:val="none" w:sz="0" w:space="0" w:color="auto"/>
            <w:left w:val="none" w:sz="0" w:space="0" w:color="auto"/>
            <w:bottom w:val="none" w:sz="0" w:space="0" w:color="auto"/>
            <w:right w:val="none" w:sz="0" w:space="0" w:color="auto"/>
          </w:divBdr>
        </w:div>
        <w:div w:id="1155686339">
          <w:marLeft w:val="0"/>
          <w:marRight w:val="0"/>
          <w:marTop w:val="0"/>
          <w:marBottom w:val="0"/>
          <w:divBdr>
            <w:top w:val="none" w:sz="0" w:space="0" w:color="auto"/>
            <w:left w:val="none" w:sz="0" w:space="0" w:color="auto"/>
            <w:bottom w:val="none" w:sz="0" w:space="0" w:color="auto"/>
            <w:right w:val="none" w:sz="0" w:space="0" w:color="auto"/>
          </w:divBdr>
        </w:div>
        <w:div w:id="1236821269">
          <w:marLeft w:val="0"/>
          <w:marRight w:val="0"/>
          <w:marTop w:val="0"/>
          <w:marBottom w:val="0"/>
          <w:divBdr>
            <w:top w:val="none" w:sz="0" w:space="0" w:color="auto"/>
            <w:left w:val="none" w:sz="0" w:space="0" w:color="auto"/>
            <w:bottom w:val="none" w:sz="0" w:space="0" w:color="auto"/>
            <w:right w:val="none" w:sz="0" w:space="0" w:color="auto"/>
          </w:divBdr>
        </w:div>
        <w:div w:id="1318194776">
          <w:marLeft w:val="0"/>
          <w:marRight w:val="0"/>
          <w:marTop w:val="0"/>
          <w:marBottom w:val="0"/>
          <w:divBdr>
            <w:top w:val="none" w:sz="0" w:space="0" w:color="auto"/>
            <w:left w:val="none" w:sz="0" w:space="0" w:color="auto"/>
            <w:bottom w:val="none" w:sz="0" w:space="0" w:color="auto"/>
            <w:right w:val="none" w:sz="0" w:space="0" w:color="auto"/>
          </w:divBdr>
        </w:div>
        <w:div w:id="1396466303">
          <w:marLeft w:val="0"/>
          <w:marRight w:val="0"/>
          <w:marTop w:val="0"/>
          <w:marBottom w:val="0"/>
          <w:divBdr>
            <w:top w:val="none" w:sz="0" w:space="0" w:color="auto"/>
            <w:left w:val="none" w:sz="0" w:space="0" w:color="auto"/>
            <w:bottom w:val="none" w:sz="0" w:space="0" w:color="auto"/>
            <w:right w:val="none" w:sz="0" w:space="0" w:color="auto"/>
          </w:divBdr>
          <w:divsChild>
            <w:div w:id="37705280">
              <w:marLeft w:val="0"/>
              <w:marRight w:val="0"/>
              <w:marTop w:val="0"/>
              <w:marBottom w:val="0"/>
              <w:divBdr>
                <w:top w:val="none" w:sz="0" w:space="0" w:color="auto"/>
                <w:left w:val="none" w:sz="0" w:space="0" w:color="auto"/>
                <w:bottom w:val="none" w:sz="0" w:space="0" w:color="auto"/>
                <w:right w:val="none" w:sz="0" w:space="0" w:color="auto"/>
              </w:divBdr>
            </w:div>
            <w:div w:id="1790926153">
              <w:marLeft w:val="0"/>
              <w:marRight w:val="0"/>
              <w:marTop w:val="0"/>
              <w:marBottom w:val="0"/>
              <w:divBdr>
                <w:top w:val="none" w:sz="0" w:space="0" w:color="auto"/>
                <w:left w:val="none" w:sz="0" w:space="0" w:color="auto"/>
                <w:bottom w:val="none" w:sz="0" w:space="0" w:color="auto"/>
                <w:right w:val="none" w:sz="0" w:space="0" w:color="auto"/>
              </w:divBdr>
            </w:div>
          </w:divsChild>
        </w:div>
        <w:div w:id="1409034111">
          <w:marLeft w:val="0"/>
          <w:marRight w:val="0"/>
          <w:marTop w:val="0"/>
          <w:marBottom w:val="0"/>
          <w:divBdr>
            <w:top w:val="none" w:sz="0" w:space="0" w:color="auto"/>
            <w:left w:val="none" w:sz="0" w:space="0" w:color="auto"/>
            <w:bottom w:val="none" w:sz="0" w:space="0" w:color="auto"/>
            <w:right w:val="none" w:sz="0" w:space="0" w:color="auto"/>
          </w:divBdr>
        </w:div>
        <w:div w:id="1426993557">
          <w:marLeft w:val="0"/>
          <w:marRight w:val="0"/>
          <w:marTop w:val="0"/>
          <w:marBottom w:val="0"/>
          <w:divBdr>
            <w:top w:val="none" w:sz="0" w:space="0" w:color="auto"/>
            <w:left w:val="none" w:sz="0" w:space="0" w:color="auto"/>
            <w:bottom w:val="none" w:sz="0" w:space="0" w:color="auto"/>
            <w:right w:val="none" w:sz="0" w:space="0" w:color="auto"/>
          </w:divBdr>
        </w:div>
        <w:div w:id="1475877972">
          <w:marLeft w:val="0"/>
          <w:marRight w:val="0"/>
          <w:marTop w:val="0"/>
          <w:marBottom w:val="0"/>
          <w:divBdr>
            <w:top w:val="none" w:sz="0" w:space="0" w:color="auto"/>
            <w:left w:val="none" w:sz="0" w:space="0" w:color="auto"/>
            <w:bottom w:val="none" w:sz="0" w:space="0" w:color="auto"/>
            <w:right w:val="none" w:sz="0" w:space="0" w:color="auto"/>
          </w:divBdr>
        </w:div>
        <w:div w:id="1484738048">
          <w:marLeft w:val="0"/>
          <w:marRight w:val="0"/>
          <w:marTop w:val="0"/>
          <w:marBottom w:val="0"/>
          <w:divBdr>
            <w:top w:val="none" w:sz="0" w:space="0" w:color="auto"/>
            <w:left w:val="none" w:sz="0" w:space="0" w:color="auto"/>
            <w:bottom w:val="none" w:sz="0" w:space="0" w:color="auto"/>
            <w:right w:val="none" w:sz="0" w:space="0" w:color="auto"/>
          </w:divBdr>
        </w:div>
        <w:div w:id="1669752669">
          <w:marLeft w:val="0"/>
          <w:marRight w:val="0"/>
          <w:marTop w:val="0"/>
          <w:marBottom w:val="0"/>
          <w:divBdr>
            <w:top w:val="none" w:sz="0" w:space="0" w:color="auto"/>
            <w:left w:val="none" w:sz="0" w:space="0" w:color="auto"/>
            <w:bottom w:val="none" w:sz="0" w:space="0" w:color="auto"/>
            <w:right w:val="none" w:sz="0" w:space="0" w:color="auto"/>
          </w:divBdr>
        </w:div>
        <w:div w:id="1735591627">
          <w:marLeft w:val="0"/>
          <w:marRight w:val="0"/>
          <w:marTop w:val="0"/>
          <w:marBottom w:val="0"/>
          <w:divBdr>
            <w:top w:val="none" w:sz="0" w:space="0" w:color="auto"/>
            <w:left w:val="none" w:sz="0" w:space="0" w:color="auto"/>
            <w:bottom w:val="none" w:sz="0" w:space="0" w:color="auto"/>
            <w:right w:val="none" w:sz="0" w:space="0" w:color="auto"/>
          </w:divBdr>
        </w:div>
        <w:div w:id="1743796598">
          <w:marLeft w:val="0"/>
          <w:marRight w:val="0"/>
          <w:marTop w:val="0"/>
          <w:marBottom w:val="0"/>
          <w:divBdr>
            <w:top w:val="none" w:sz="0" w:space="0" w:color="auto"/>
            <w:left w:val="none" w:sz="0" w:space="0" w:color="auto"/>
            <w:bottom w:val="none" w:sz="0" w:space="0" w:color="auto"/>
            <w:right w:val="none" w:sz="0" w:space="0" w:color="auto"/>
          </w:divBdr>
        </w:div>
        <w:div w:id="1786774676">
          <w:marLeft w:val="0"/>
          <w:marRight w:val="0"/>
          <w:marTop w:val="0"/>
          <w:marBottom w:val="0"/>
          <w:divBdr>
            <w:top w:val="none" w:sz="0" w:space="0" w:color="auto"/>
            <w:left w:val="none" w:sz="0" w:space="0" w:color="auto"/>
            <w:bottom w:val="none" w:sz="0" w:space="0" w:color="auto"/>
            <w:right w:val="none" w:sz="0" w:space="0" w:color="auto"/>
          </w:divBdr>
        </w:div>
        <w:div w:id="1904245435">
          <w:marLeft w:val="0"/>
          <w:marRight w:val="0"/>
          <w:marTop w:val="0"/>
          <w:marBottom w:val="0"/>
          <w:divBdr>
            <w:top w:val="none" w:sz="0" w:space="0" w:color="auto"/>
            <w:left w:val="none" w:sz="0" w:space="0" w:color="auto"/>
            <w:bottom w:val="none" w:sz="0" w:space="0" w:color="auto"/>
            <w:right w:val="none" w:sz="0" w:space="0" w:color="auto"/>
          </w:divBdr>
        </w:div>
        <w:div w:id="1936471020">
          <w:marLeft w:val="0"/>
          <w:marRight w:val="0"/>
          <w:marTop w:val="0"/>
          <w:marBottom w:val="0"/>
          <w:divBdr>
            <w:top w:val="none" w:sz="0" w:space="0" w:color="auto"/>
            <w:left w:val="none" w:sz="0" w:space="0" w:color="auto"/>
            <w:bottom w:val="none" w:sz="0" w:space="0" w:color="auto"/>
            <w:right w:val="none" w:sz="0" w:space="0" w:color="auto"/>
          </w:divBdr>
        </w:div>
        <w:div w:id="2014605351">
          <w:marLeft w:val="0"/>
          <w:marRight w:val="0"/>
          <w:marTop w:val="0"/>
          <w:marBottom w:val="0"/>
          <w:divBdr>
            <w:top w:val="none" w:sz="0" w:space="0" w:color="auto"/>
            <w:left w:val="none" w:sz="0" w:space="0" w:color="auto"/>
            <w:bottom w:val="none" w:sz="0" w:space="0" w:color="auto"/>
            <w:right w:val="none" w:sz="0" w:space="0" w:color="auto"/>
          </w:divBdr>
        </w:div>
        <w:div w:id="2043824829">
          <w:marLeft w:val="0"/>
          <w:marRight w:val="0"/>
          <w:marTop w:val="0"/>
          <w:marBottom w:val="0"/>
          <w:divBdr>
            <w:top w:val="none" w:sz="0" w:space="0" w:color="auto"/>
            <w:left w:val="none" w:sz="0" w:space="0" w:color="auto"/>
            <w:bottom w:val="none" w:sz="0" w:space="0" w:color="auto"/>
            <w:right w:val="none" w:sz="0" w:space="0" w:color="auto"/>
          </w:divBdr>
        </w:div>
        <w:div w:id="2061047749">
          <w:marLeft w:val="0"/>
          <w:marRight w:val="0"/>
          <w:marTop w:val="0"/>
          <w:marBottom w:val="0"/>
          <w:divBdr>
            <w:top w:val="none" w:sz="0" w:space="0" w:color="auto"/>
            <w:left w:val="none" w:sz="0" w:space="0" w:color="auto"/>
            <w:bottom w:val="none" w:sz="0" w:space="0" w:color="auto"/>
            <w:right w:val="none" w:sz="0" w:space="0" w:color="auto"/>
          </w:divBdr>
        </w:div>
        <w:div w:id="207168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jpg" Id="rId13" /><Relationship Type="http://schemas.openxmlformats.org/officeDocument/2006/relationships/image" Target="media/image4.jpg"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surveymonkey.com/r/Y5LTHB9" TargetMode="External" Id="rId12" /><Relationship Type="http://schemas.openxmlformats.org/officeDocument/2006/relationships/hyperlink" Target="https://waretailservices.com/safety/ergonomics/" TargetMode="External" Id="rId17" /><Relationship Type="http://schemas.openxmlformats.org/officeDocument/2006/relationships/customXml" Target="../customXml/item2.xml" Id="rId2" /><Relationship Type="http://schemas.openxmlformats.org/officeDocument/2006/relationships/image" Target="media/image3.jpg" Id="rId16" /><Relationship Type="http://schemas.openxmlformats.org/officeDocument/2006/relationships/hyperlink" Target="mailto:jkirby@waretailservices.co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ni.wa.gov/safety-health/preventing-injuries-illnesses/create-a-safety-program/accident-prevention-program" TargetMode="External" Id="rId11" /><Relationship Type="http://schemas.openxmlformats.org/officeDocument/2006/relationships/styles" Target="styles.xml" Id="rId5" /><Relationship Type="http://schemas.openxmlformats.org/officeDocument/2006/relationships/hyperlink" Target="https://wtsc.wa.gov/traffic-safety-reports/#soberdrivingreports"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hyperlink" Target="mailto:tbrock@waretailservices.com"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tsc.wa.gov/traffic-safety-reports/#soberdrivingreports"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0febeb-7366-4b84-9b0e-9844ea0530c6" xsi:nil="true"/>
    <lcf76f155ced4ddcb4097134ff3c332f xmlns="26d29b98-aeef-4327-9348-13917ee0e6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C74E5677D4B4DB1B0991CDCB4B03B" ma:contentTypeVersion="18" ma:contentTypeDescription="Create a new document." ma:contentTypeScope="" ma:versionID="f3f0ee0e00943905882be389efa1f4c2">
  <xsd:schema xmlns:xsd="http://www.w3.org/2001/XMLSchema" xmlns:xs="http://www.w3.org/2001/XMLSchema" xmlns:p="http://schemas.microsoft.com/office/2006/metadata/properties" xmlns:ns2="26d29b98-aeef-4327-9348-13917ee0e6aa" xmlns:ns3="360febeb-7366-4b84-9b0e-9844ea0530c6" targetNamespace="http://schemas.microsoft.com/office/2006/metadata/properties" ma:root="true" ma:fieldsID="76c71130561f5df05f418dc71b6b8a74" ns2:_="" ns3:_="">
    <xsd:import namespace="26d29b98-aeef-4327-9348-13917ee0e6aa"/>
    <xsd:import namespace="360febeb-7366-4b84-9b0e-9844ea053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b98-aeef-4327-9348-13917ee0e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fd5359-2be7-4eb3-9208-221a8b14cc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febeb-7366-4b84-9b0e-9844ea0530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69ef75-dcdb-46b1-b805-f67f0ea43fc3}" ma:internalName="TaxCatchAll" ma:showField="CatchAllData" ma:web="360febeb-7366-4b84-9b0e-9844ea053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5876C-427A-43DA-BBB1-8B0540C79F87}">
  <ds:schemaRefs>
    <ds:schemaRef ds:uri="http://schemas.microsoft.com/office/2006/metadata/properties"/>
    <ds:schemaRef ds:uri="http://schemas.microsoft.com/office/infopath/2007/PartnerControls"/>
    <ds:schemaRef ds:uri="360febeb-7366-4b84-9b0e-9844ea0530c6"/>
    <ds:schemaRef ds:uri="26d29b98-aeef-4327-9348-13917ee0e6aa"/>
  </ds:schemaRefs>
</ds:datastoreItem>
</file>

<file path=customXml/itemProps2.xml><?xml version="1.0" encoding="utf-8"?>
<ds:datastoreItem xmlns:ds="http://schemas.openxmlformats.org/officeDocument/2006/customXml" ds:itemID="{15664691-5F6B-4A55-A680-3BF2361DF0A9}">
  <ds:schemaRefs>
    <ds:schemaRef ds:uri="http://schemas.microsoft.com/sharepoint/v3/contenttype/forms"/>
  </ds:schemaRefs>
</ds:datastoreItem>
</file>

<file path=customXml/itemProps3.xml><?xml version="1.0" encoding="utf-8"?>
<ds:datastoreItem xmlns:ds="http://schemas.openxmlformats.org/officeDocument/2006/customXml" ds:itemID="{6F73A298-CBA4-40A3-B997-69E32CC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b98-aeef-4327-9348-13917ee0e6aa"/>
    <ds:schemaRef ds:uri="360febeb-7366-4b84-9b0e-9844ea053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4515</Characters>
  <Application>Microsoft Office Word</Application>
  <DocSecurity>4</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Hargis</dc:creator>
  <cp:keywords/>
  <dc:description/>
  <cp:lastModifiedBy>Johnathan Kirby</cp:lastModifiedBy>
  <cp:revision>263</cp:revision>
  <cp:lastPrinted>2024-11-19T21:19:00Z</cp:lastPrinted>
  <dcterms:created xsi:type="dcterms:W3CDTF">2020-11-25T21:22:00Z</dcterms:created>
  <dcterms:modified xsi:type="dcterms:W3CDTF">2024-11-20T17:46:00Z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0x010100A05C74E5677D4B4DB1B0991CDCB4B03B</vt:lpwstr>
  </property>
  <property fmtid="{D5CDD505-2E9C-101B-9397-08002B2CF9AE}" pid="3" name="Order">
    <vt:r8>594200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grammarly_documentId">
    <vt:lpwstr>documentId_4177</vt:lpwstr>
  </property>
  <property fmtid="{D5CDD505-2E9C-101B-9397-08002B2CF9AE}" pid="10" name="grammarly_documentContext">
    <vt:lpwstr>{"goals":[],"domain":"general","emotions":[],"dialect":"american"}</vt:lpwstr>
  </property>
</Properties>
</file>